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2" w:type="pct"/>
        <w:tblLayout w:type="fixed"/>
        <w:tblLook w:val="04A0" w:firstRow="1" w:lastRow="0" w:firstColumn="1" w:lastColumn="0" w:noHBand="0" w:noVBand="1"/>
      </w:tblPr>
      <w:tblGrid>
        <w:gridCol w:w="4536"/>
        <w:gridCol w:w="238"/>
        <w:gridCol w:w="4535"/>
      </w:tblGrid>
      <w:tr w:rsidR="009213E5" w:rsidRPr="00221E2B" w:rsidTr="009213E5">
        <w:tc>
          <w:tcPr>
            <w:tcW w:w="2436" w:type="pct"/>
            <w:shd w:val="clear" w:color="auto" w:fill="auto"/>
          </w:tcPr>
          <w:p w:rsidR="009213E5" w:rsidRPr="006355FC" w:rsidRDefault="009213E5" w:rsidP="00AD334D">
            <w:pPr>
              <w:pStyle w:val="berschrift2"/>
              <w:rPr>
                <w:sz w:val="24"/>
                <w:szCs w:val="24"/>
              </w:rPr>
            </w:pPr>
            <w:r w:rsidRPr="006355FC">
              <w:rPr>
                <w:sz w:val="24"/>
                <w:szCs w:val="24"/>
              </w:rPr>
              <w:t>Muster: Kauf- und Abtretungsvertrag GmbH &amp; Co. KG</w:t>
            </w:r>
          </w:p>
          <w:p w:rsidR="009213E5" w:rsidRPr="006355FC" w:rsidRDefault="009213E5" w:rsidP="00AD334D">
            <w:pPr>
              <w:pStyle w:val="berschrift2"/>
              <w:rPr>
                <w:sz w:val="24"/>
                <w:szCs w:val="24"/>
              </w:rPr>
            </w:pPr>
          </w:p>
        </w:tc>
        <w:tc>
          <w:tcPr>
            <w:tcW w:w="128" w:type="pct"/>
          </w:tcPr>
          <w:p w:rsidR="009213E5" w:rsidRPr="006355FC" w:rsidRDefault="009213E5" w:rsidP="00AD334D">
            <w:pPr>
              <w:pStyle w:val="berschrift2"/>
              <w:rPr>
                <w:sz w:val="24"/>
                <w:szCs w:val="24"/>
                <w:lang w:val="en-GB"/>
              </w:rPr>
            </w:pPr>
          </w:p>
        </w:tc>
        <w:tc>
          <w:tcPr>
            <w:tcW w:w="2436" w:type="pct"/>
            <w:shd w:val="clear" w:color="auto" w:fill="auto"/>
          </w:tcPr>
          <w:p w:rsidR="009213E5" w:rsidRPr="006355FC" w:rsidRDefault="009213E5" w:rsidP="00AD334D">
            <w:pPr>
              <w:pStyle w:val="berschrift2"/>
              <w:rPr>
                <w:sz w:val="24"/>
                <w:szCs w:val="24"/>
                <w:lang w:val="en-GB"/>
              </w:rPr>
            </w:pPr>
            <w:r w:rsidRPr="006355FC">
              <w:rPr>
                <w:sz w:val="24"/>
                <w:szCs w:val="24"/>
                <w:lang w:val="en-GB"/>
              </w:rPr>
              <w:t xml:space="preserve">Model: Purchase </w:t>
            </w:r>
            <w:r w:rsidR="00222320">
              <w:rPr>
                <w:sz w:val="24"/>
                <w:szCs w:val="24"/>
                <w:lang w:val="en-GB"/>
              </w:rPr>
              <w:t xml:space="preserve">and Assignment </w:t>
            </w:r>
            <w:r w:rsidRPr="006355FC">
              <w:rPr>
                <w:sz w:val="24"/>
                <w:szCs w:val="24"/>
                <w:lang w:val="en-GB"/>
              </w:rPr>
              <w:t>Agreement</w:t>
            </w:r>
            <w:r w:rsidR="00222320" w:rsidRPr="006355FC">
              <w:rPr>
                <w:sz w:val="24"/>
                <w:szCs w:val="24"/>
                <w:lang w:val="en-GB"/>
              </w:rPr>
              <w:t xml:space="preserve"> GmbH &amp; Co. KG</w:t>
            </w:r>
          </w:p>
          <w:p w:rsidR="009213E5" w:rsidRPr="006355FC" w:rsidRDefault="009213E5" w:rsidP="00AD334D">
            <w:pPr>
              <w:pStyle w:val="berschrift2"/>
              <w:rPr>
                <w:sz w:val="24"/>
                <w:szCs w:val="24"/>
                <w:lang w:val="en-GB"/>
              </w:rPr>
            </w:pPr>
          </w:p>
        </w:tc>
      </w:tr>
      <w:tr w:rsidR="009213E5" w:rsidRPr="00221E2B" w:rsidTr="009213E5">
        <w:tc>
          <w:tcPr>
            <w:tcW w:w="2436" w:type="pct"/>
            <w:shd w:val="clear" w:color="auto" w:fill="auto"/>
          </w:tcPr>
          <w:p w:rsidR="009213E5" w:rsidRDefault="009213E5" w:rsidP="00AD334D">
            <w:pPr>
              <w:pStyle w:val="berschrift1"/>
              <w:jc w:val="left"/>
              <w:rPr>
                <w:szCs w:val="22"/>
              </w:rPr>
            </w:pPr>
            <w:r w:rsidRPr="004045D1">
              <w:rPr>
                <w:szCs w:val="22"/>
              </w:rPr>
              <w:t>Urkunden</w:t>
            </w:r>
            <w:r w:rsidR="001949B7">
              <w:rPr>
                <w:szCs w:val="22"/>
              </w:rPr>
              <w:t>verzeichnis</w:t>
            </w:r>
            <w:r>
              <w:rPr>
                <w:szCs w:val="22"/>
              </w:rPr>
              <w:t xml:space="preserve"> für _*** Nummer ***</w:t>
            </w:r>
          </w:p>
          <w:p w:rsidR="009213E5" w:rsidRPr="004045D1" w:rsidRDefault="009213E5" w:rsidP="00AD334D">
            <w:pPr>
              <w:pStyle w:val="berschrift1"/>
              <w:jc w:val="left"/>
              <w:rPr>
                <w:szCs w:val="22"/>
              </w:rPr>
            </w:pPr>
          </w:p>
        </w:tc>
        <w:tc>
          <w:tcPr>
            <w:tcW w:w="128" w:type="pct"/>
          </w:tcPr>
          <w:p w:rsidR="009213E5" w:rsidRDefault="009213E5" w:rsidP="00AD334D">
            <w:pPr>
              <w:pStyle w:val="berschrift1"/>
              <w:jc w:val="left"/>
              <w:rPr>
                <w:lang w:val="en-GB"/>
              </w:rPr>
            </w:pPr>
          </w:p>
        </w:tc>
        <w:tc>
          <w:tcPr>
            <w:tcW w:w="2436" w:type="pct"/>
            <w:shd w:val="clear" w:color="auto" w:fill="auto"/>
          </w:tcPr>
          <w:p w:rsidR="009213E5" w:rsidRPr="006355FC" w:rsidRDefault="001949B7" w:rsidP="00AD334D">
            <w:pPr>
              <w:pStyle w:val="berschrift1"/>
              <w:jc w:val="left"/>
              <w:rPr>
                <w:lang w:val="en-GB"/>
              </w:rPr>
            </w:pPr>
            <w:r w:rsidRPr="001949B7">
              <w:rPr>
                <w:lang w:val="en-GB"/>
              </w:rPr>
              <w:t>index of documents</w:t>
            </w:r>
            <w:r>
              <w:rPr>
                <w:lang w:val="en-GB"/>
              </w:rPr>
              <w:t xml:space="preserve"> </w:t>
            </w:r>
            <w:r w:rsidR="009213E5" w:rsidRPr="00EA6F68">
              <w:rPr>
                <w:lang w:val="en-GB"/>
              </w:rPr>
              <w:t>for *** number</w:t>
            </w:r>
            <w:r w:rsidR="009213E5">
              <w:rPr>
                <w:lang w:val="en-GB"/>
              </w:rPr>
              <w:t xml:space="preserve"> ***</w:t>
            </w:r>
          </w:p>
        </w:tc>
      </w:tr>
      <w:tr w:rsidR="009213E5" w:rsidRPr="004045D1" w:rsidTr="009213E5">
        <w:tc>
          <w:tcPr>
            <w:tcW w:w="2436" w:type="pct"/>
            <w:shd w:val="clear" w:color="auto" w:fill="auto"/>
          </w:tcPr>
          <w:p w:rsidR="009213E5" w:rsidRPr="004045D1" w:rsidRDefault="009213E5" w:rsidP="00AD334D">
            <w:pPr>
              <w:tabs>
                <w:tab w:val="left" w:pos="566"/>
                <w:tab w:val="left" w:pos="1189"/>
              </w:tabs>
              <w:rPr>
                <w:rFonts w:cs="Arial"/>
                <w:szCs w:val="22"/>
              </w:rPr>
            </w:pPr>
            <w:r w:rsidRPr="004045D1">
              <w:rPr>
                <w:rFonts w:cs="Arial"/>
                <w:szCs w:val="22"/>
              </w:rPr>
              <w:t xml:space="preserve">Verhandelt </w:t>
            </w:r>
            <w:r>
              <w:rPr>
                <w:rFonts w:cs="Arial"/>
                <w:szCs w:val="22"/>
              </w:rPr>
              <w:t>zu *** am ***.</w:t>
            </w:r>
          </w:p>
          <w:p w:rsidR="009213E5" w:rsidRPr="004045D1" w:rsidRDefault="009213E5" w:rsidP="00AD334D">
            <w:pPr>
              <w:pStyle w:val="berschrift1"/>
              <w:jc w:val="left"/>
              <w:rPr>
                <w:szCs w:val="22"/>
              </w:rPr>
            </w:pPr>
          </w:p>
        </w:tc>
        <w:tc>
          <w:tcPr>
            <w:tcW w:w="128" w:type="pct"/>
          </w:tcPr>
          <w:p w:rsidR="009213E5" w:rsidRPr="009213E5" w:rsidRDefault="009213E5" w:rsidP="00AD334D">
            <w:pPr>
              <w:tabs>
                <w:tab w:val="left" w:pos="566"/>
                <w:tab w:val="left" w:pos="1189"/>
              </w:tabs>
              <w:rPr>
                <w:szCs w:val="22"/>
                <w:lang w:val="en-US"/>
              </w:rPr>
            </w:pPr>
          </w:p>
        </w:tc>
        <w:tc>
          <w:tcPr>
            <w:tcW w:w="2436" w:type="pct"/>
            <w:shd w:val="clear" w:color="auto" w:fill="auto"/>
          </w:tcPr>
          <w:p w:rsidR="009213E5" w:rsidRPr="004045D1" w:rsidRDefault="009213E5" w:rsidP="00AD334D">
            <w:pPr>
              <w:tabs>
                <w:tab w:val="left" w:pos="566"/>
                <w:tab w:val="left" w:pos="1189"/>
              </w:tabs>
              <w:rPr>
                <w:szCs w:val="22"/>
              </w:rPr>
            </w:pPr>
            <w:r w:rsidRPr="009213E5">
              <w:rPr>
                <w:szCs w:val="22"/>
                <w:lang w:val="en-US"/>
              </w:rPr>
              <w:t>Negotiated</w:t>
            </w:r>
            <w:r>
              <w:rPr>
                <w:szCs w:val="22"/>
              </w:rPr>
              <w:t xml:space="preserve"> in *** on ***.</w:t>
            </w:r>
          </w:p>
        </w:tc>
      </w:tr>
      <w:tr w:rsidR="009213E5" w:rsidRPr="00221E2B" w:rsidTr="009213E5">
        <w:tc>
          <w:tcPr>
            <w:tcW w:w="2436" w:type="pct"/>
            <w:shd w:val="clear" w:color="auto" w:fill="auto"/>
          </w:tcPr>
          <w:p w:rsidR="009213E5" w:rsidRPr="004045D1" w:rsidRDefault="009213E5" w:rsidP="00AD334D">
            <w:pPr>
              <w:tabs>
                <w:tab w:val="left" w:pos="566"/>
                <w:tab w:val="left" w:pos="1189"/>
              </w:tabs>
              <w:rPr>
                <w:rFonts w:cs="Arial"/>
                <w:szCs w:val="22"/>
              </w:rPr>
            </w:pPr>
            <w:r w:rsidRPr="004045D1">
              <w:rPr>
                <w:rFonts w:cs="Arial"/>
                <w:szCs w:val="22"/>
              </w:rPr>
              <w:t xml:space="preserve">Vor </w:t>
            </w:r>
          </w:p>
          <w:p w:rsidR="009213E5" w:rsidRPr="004045D1" w:rsidRDefault="009213E5" w:rsidP="00AD334D">
            <w:pPr>
              <w:tabs>
                <w:tab w:val="left" w:pos="566"/>
                <w:tab w:val="left" w:pos="1189"/>
              </w:tabs>
              <w:rPr>
                <w:rFonts w:cs="Arial"/>
                <w:szCs w:val="22"/>
              </w:rPr>
            </w:pPr>
            <w:r w:rsidRPr="004045D1">
              <w:rPr>
                <w:rFonts w:cs="Arial"/>
                <w:szCs w:val="22"/>
              </w:rPr>
              <w:t>Notar/Notarin</w:t>
            </w:r>
          </w:p>
          <w:p w:rsidR="009213E5" w:rsidRPr="004045D1" w:rsidRDefault="009213E5" w:rsidP="00AD334D">
            <w:pPr>
              <w:tabs>
                <w:tab w:val="left" w:pos="566"/>
                <w:tab w:val="left" w:pos="1189"/>
              </w:tabs>
              <w:rPr>
                <w:rFonts w:cs="Arial"/>
                <w:szCs w:val="22"/>
              </w:rPr>
            </w:pPr>
          </w:p>
        </w:tc>
        <w:tc>
          <w:tcPr>
            <w:tcW w:w="128" w:type="pct"/>
          </w:tcPr>
          <w:p w:rsidR="009213E5" w:rsidRPr="00EA6F68" w:rsidRDefault="009213E5" w:rsidP="00AD334D">
            <w:pPr>
              <w:tabs>
                <w:tab w:val="left" w:pos="566"/>
                <w:tab w:val="left" w:pos="1189"/>
              </w:tabs>
              <w:rPr>
                <w:lang w:val="en-GB"/>
              </w:rPr>
            </w:pPr>
          </w:p>
        </w:tc>
        <w:tc>
          <w:tcPr>
            <w:tcW w:w="2436" w:type="pct"/>
            <w:shd w:val="clear" w:color="auto" w:fill="auto"/>
          </w:tcPr>
          <w:p w:rsidR="009213E5" w:rsidRPr="00EA6F68" w:rsidRDefault="009213E5" w:rsidP="00AD334D">
            <w:pPr>
              <w:tabs>
                <w:tab w:val="left" w:pos="566"/>
                <w:tab w:val="left" w:pos="1189"/>
              </w:tabs>
              <w:rPr>
                <w:rFonts w:cs="Arial"/>
                <w:szCs w:val="26"/>
                <w:lang w:val="en-GB"/>
              </w:rPr>
            </w:pPr>
            <w:r w:rsidRPr="00EA6F68">
              <w:rPr>
                <w:lang w:val="en-GB"/>
              </w:rPr>
              <w:t xml:space="preserve">Before me </w:t>
            </w:r>
          </w:p>
          <w:p w:rsidR="009213E5" w:rsidRPr="00221E2B" w:rsidRDefault="009213E5" w:rsidP="00AD334D">
            <w:pPr>
              <w:tabs>
                <w:tab w:val="left" w:pos="566"/>
                <w:tab w:val="left" w:pos="1189"/>
              </w:tabs>
              <w:rPr>
                <w:szCs w:val="22"/>
                <w:lang w:val="en-US"/>
              </w:rPr>
            </w:pPr>
            <w:r w:rsidRPr="00EA6F68">
              <w:rPr>
                <w:lang w:val="en-GB"/>
              </w:rPr>
              <w:t>civil-law notary</w:t>
            </w:r>
          </w:p>
        </w:tc>
      </w:tr>
      <w:tr w:rsidR="009213E5" w:rsidRPr="004045D1" w:rsidTr="009213E5">
        <w:tc>
          <w:tcPr>
            <w:tcW w:w="2436" w:type="pct"/>
            <w:shd w:val="clear" w:color="auto" w:fill="auto"/>
          </w:tcPr>
          <w:p w:rsidR="009213E5" w:rsidRPr="004045D1" w:rsidRDefault="009213E5" w:rsidP="00AD334D">
            <w:pPr>
              <w:tabs>
                <w:tab w:val="center" w:pos="4110"/>
              </w:tabs>
              <w:jc w:val="center"/>
              <w:rPr>
                <w:rFonts w:cs="Arial"/>
                <w:szCs w:val="22"/>
                <w:lang w:val="it-IT"/>
              </w:rPr>
            </w:pPr>
            <w:r w:rsidRPr="004045D1">
              <w:rPr>
                <w:rFonts w:cs="Arial"/>
                <w:szCs w:val="22"/>
                <w:lang w:val="it-IT"/>
              </w:rPr>
              <w:t>e r s c h i e n / e n :</w:t>
            </w:r>
          </w:p>
          <w:p w:rsidR="009213E5" w:rsidRPr="004045D1" w:rsidRDefault="009213E5" w:rsidP="00AD334D">
            <w:pPr>
              <w:tabs>
                <w:tab w:val="left" w:pos="566"/>
                <w:tab w:val="left" w:pos="1189"/>
              </w:tabs>
              <w:jc w:val="center"/>
              <w:rPr>
                <w:rFonts w:cs="Arial"/>
                <w:szCs w:val="22"/>
                <w:lang w:val="it-IT"/>
              </w:rPr>
            </w:pPr>
          </w:p>
        </w:tc>
        <w:tc>
          <w:tcPr>
            <w:tcW w:w="128" w:type="pct"/>
          </w:tcPr>
          <w:p w:rsidR="009213E5" w:rsidRPr="00221E2B" w:rsidRDefault="009213E5" w:rsidP="00AD334D">
            <w:pPr>
              <w:tabs>
                <w:tab w:val="center" w:pos="4110"/>
              </w:tabs>
              <w:jc w:val="center"/>
            </w:pPr>
          </w:p>
        </w:tc>
        <w:tc>
          <w:tcPr>
            <w:tcW w:w="2436" w:type="pct"/>
            <w:shd w:val="clear" w:color="auto" w:fill="auto"/>
          </w:tcPr>
          <w:p w:rsidR="009213E5" w:rsidRPr="004045D1" w:rsidRDefault="009213E5" w:rsidP="00AD334D">
            <w:pPr>
              <w:tabs>
                <w:tab w:val="center" w:pos="4110"/>
              </w:tabs>
              <w:jc w:val="center"/>
              <w:rPr>
                <w:szCs w:val="22"/>
              </w:rPr>
            </w:pPr>
            <w:r w:rsidRPr="00EA6F68">
              <w:rPr>
                <w:lang w:val="en-GB"/>
              </w:rPr>
              <w:t>a p p e a r e d:</w:t>
            </w:r>
          </w:p>
        </w:tc>
      </w:tr>
      <w:tr w:rsidR="009213E5" w:rsidRPr="004045D1" w:rsidTr="000C2AFA">
        <w:tc>
          <w:tcPr>
            <w:tcW w:w="2436" w:type="pct"/>
            <w:shd w:val="clear" w:color="auto" w:fill="auto"/>
          </w:tcPr>
          <w:p w:rsidR="009213E5" w:rsidRPr="004045D1" w:rsidRDefault="009213E5" w:rsidP="00AD334D">
            <w:pPr>
              <w:ind w:left="284" w:hanging="284"/>
              <w:rPr>
                <w:rFonts w:cs="Arial"/>
                <w:szCs w:val="22"/>
              </w:rPr>
            </w:pPr>
            <w:r>
              <w:rPr>
                <w:rFonts w:cs="Arial"/>
                <w:szCs w:val="22"/>
              </w:rPr>
              <w:t>a)</w:t>
            </w:r>
            <w:r>
              <w:rPr>
                <w:rFonts w:cs="Arial"/>
                <w:szCs w:val="22"/>
              </w:rPr>
              <w:tab/>
            </w:r>
            <w:r w:rsidRPr="004045D1">
              <w:rPr>
                <w:rFonts w:cs="Arial"/>
                <w:szCs w:val="22"/>
              </w:rPr>
              <w:t>***</w:t>
            </w:r>
          </w:p>
        </w:tc>
        <w:tc>
          <w:tcPr>
            <w:tcW w:w="128" w:type="pct"/>
          </w:tcPr>
          <w:p w:rsidR="009213E5" w:rsidRPr="009213E5" w:rsidRDefault="009213E5" w:rsidP="00AD334D">
            <w:pPr>
              <w:ind w:left="284" w:hanging="284"/>
              <w:rPr>
                <w:rFonts w:cs="Arial"/>
                <w:szCs w:val="22"/>
              </w:rPr>
            </w:pPr>
          </w:p>
        </w:tc>
        <w:tc>
          <w:tcPr>
            <w:tcW w:w="2436" w:type="pct"/>
            <w:shd w:val="clear" w:color="auto" w:fill="auto"/>
          </w:tcPr>
          <w:p w:rsidR="009213E5" w:rsidRPr="009213E5" w:rsidRDefault="009213E5" w:rsidP="00AD334D">
            <w:pPr>
              <w:ind w:left="284" w:hanging="284"/>
              <w:rPr>
                <w:rFonts w:cs="Arial"/>
                <w:szCs w:val="22"/>
              </w:rPr>
            </w:pPr>
            <w:r w:rsidRPr="009213E5">
              <w:rPr>
                <w:rFonts w:cs="Arial"/>
                <w:szCs w:val="22"/>
              </w:rPr>
              <w:t>a)</w:t>
            </w:r>
            <w:r>
              <w:rPr>
                <w:rFonts w:cs="Arial"/>
                <w:szCs w:val="22"/>
              </w:rPr>
              <w:tab/>
            </w:r>
            <w:r w:rsidRPr="009213E5">
              <w:rPr>
                <w:rFonts w:cs="Arial"/>
                <w:szCs w:val="22"/>
              </w:rPr>
              <w:t>***</w:t>
            </w:r>
          </w:p>
        </w:tc>
      </w:tr>
      <w:tr w:rsidR="009213E5" w:rsidRPr="004045D1" w:rsidTr="000C2AFA">
        <w:tc>
          <w:tcPr>
            <w:tcW w:w="2436" w:type="pct"/>
            <w:shd w:val="clear" w:color="auto" w:fill="auto"/>
          </w:tcPr>
          <w:p w:rsidR="009213E5" w:rsidRPr="004045D1" w:rsidRDefault="009213E5" w:rsidP="00AD334D">
            <w:pPr>
              <w:ind w:left="709" w:hanging="425"/>
              <w:jc w:val="both"/>
              <w:rPr>
                <w:rFonts w:cs="Arial"/>
                <w:szCs w:val="22"/>
              </w:rPr>
            </w:pPr>
            <w:r w:rsidRPr="004045D1">
              <w:rPr>
                <w:rFonts w:cs="Arial"/>
                <w:szCs w:val="22"/>
              </w:rPr>
              <w:t xml:space="preserve">aa) </w:t>
            </w:r>
            <w:r>
              <w:rPr>
                <w:rFonts w:cs="Arial"/>
                <w:szCs w:val="22"/>
              </w:rPr>
              <w:tab/>
            </w:r>
            <w:r w:rsidRPr="004045D1">
              <w:rPr>
                <w:rFonts w:cs="Arial"/>
                <w:szCs w:val="22"/>
              </w:rPr>
              <w:t xml:space="preserve">handelnd als von den Beschränkungen des § 181 BGB befreite(r) Bevollmächtigte(r) im Namen der im Handelsregister des Amtsgerichtes Charlottenburg unter HR B 73862 eingetragenen </w:t>
            </w:r>
            <w:r w:rsidRPr="004045D1">
              <w:rPr>
                <w:rFonts w:cs="Arial"/>
                <w:b/>
                <w:bCs/>
                <w:szCs w:val="22"/>
              </w:rPr>
              <w:t>DNotV GmbH</w:t>
            </w:r>
            <w:r w:rsidRPr="004045D1">
              <w:rPr>
                <w:rFonts w:cs="Arial"/>
                <w:szCs w:val="22"/>
              </w:rPr>
              <w:t xml:space="preserve"> mit dem Sitz in Berlin, Geschäftsräume: 10117 Berlin, Kronenstraße 73, auf Grund privatschriftlicher Vollmacht vom ***, die dieser Urkunde im Original beigefügt wurde, in Verbindung mit der notariellen Vollmacht des Notars *** in *** vom *** (U</w:t>
            </w:r>
            <w:r w:rsidR="001949B7">
              <w:rPr>
                <w:rFonts w:cs="Arial"/>
                <w:szCs w:val="22"/>
              </w:rPr>
              <w:t>VZ</w:t>
            </w:r>
            <w:r w:rsidRPr="004045D1">
              <w:rPr>
                <w:rFonts w:cs="Arial"/>
                <w:szCs w:val="22"/>
              </w:rPr>
              <w:t>-Nr. ***), die in Ausfertigung bei der Beurkundung vorlag; von der Ausfertigung wurde dieser Urkunde eine beglaubigte Abschrift beigefügt</w:t>
            </w:r>
          </w:p>
          <w:p w:rsidR="009213E5" w:rsidRDefault="009213E5" w:rsidP="00AD334D">
            <w:pPr>
              <w:tabs>
                <w:tab w:val="left" w:pos="1080"/>
                <w:tab w:val="left" w:pos="1189"/>
              </w:tabs>
              <w:ind w:left="1080" w:hanging="540"/>
              <w:rPr>
                <w:rFonts w:cs="Arial"/>
                <w:szCs w:val="22"/>
              </w:rPr>
            </w:pPr>
          </w:p>
          <w:p w:rsidR="003A0E80" w:rsidRDefault="003A0E80" w:rsidP="00AD334D">
            <w:pPr>
              <w:tabs>
                <w:tab w:val="left" w:pos="1080"/>
                <w:tab w:val="left" w:pos="1189"/>
              </w:tabs>
              <w:ind w:left="1080" w:hanging="540"/>
              <w:rPr>
                <w:rFonts w:cs="Arial"/>
                <w:szCs w:val="22"/>
              </w:rPr>
            </w:pPr>
          </w:p>
          <w:p w:rsidR="003A0E80" w:rsidRDefault="003A0E80" w:rsidP="00AD334D">
            <w:pPr>
              <w:tabs>
                <w:tab w:val="left" w:pos="1080"/>
                <w:tab w:val="left" w:pos="1189"/>
              </w:tabs>
              <w:ind w:left="1080" w:hanging="540"/>
              <w:rPr>
                <w:rFonts w:cs="Arial"/>
                <w:szCs w:val="22"/>
              </w:rPr>
            </w:pPr>
          </w:p>
          <w:p w:rsidR="00501E06" w:rsidRPr="004045D1" w:rsidRDefault="00501E06" w:rsidP="00AD334D">
            <w:pPr>
              <w:tabs>
                <w:tab w:val="left" w:pos="1080"/>
                <w:tab w:val="left" w:pos="1189"/>
              </w:tabs>
              <w:ind w:left="1080" w:hanging="540"/>
              <w:rPr>
                <w:rFonts w:cs="Arial"/>
                <w:szCs w:val="22"/>
              </w:rPr>
            </w:pPr>
          </w:p>
          <w:p w:rsidR="009213E5" w:rsidRPr="004045D1" w:rsidRDefault="00DD15C3" w:rsidP="00DD15C3">
            <w:pPr>
              <w:tabs>
                <w:tab w:val="left" w:pos="566"/>
                <w:tab w:val="left" w:pos="1189"/>
              </w:tabs>
              <w:ind w:left="60"/>
              <w:jc w:val="right"/>
              <w:rPr>
                <w:rFonts w:cs="Arial"/>
                <w:szCs w:val="22"/>
              </w:rPr>
            </w:pPr>
            <w:r>
              <w:rPr>
                <w:rFonts w:cs="Arial"/>
                <w:bCs/>
                <w:szCs w:val="26"/>
              </w:rPr>
              <w:t xml:space="preserve">– </w:t>
            </w:r>
            <w:r w:rsidR="009213E5" w:rsidRPr="004045D1">
              <w:rPr>
                <w:rFonts w:cs="Arial"/>
                <w:b/>
                <w:bCs/>
                <w:szCs w:val="22"/>
              </w:rPr>
              <w:t xml:space="preserve">DNotV GmbH </w:t>
            </w:r>
            <w:r>
              <w:rPr>
                <w:rFonts w:cs="Arial"/>
                <w:bCs/>
                <w:szCs w:val="26"/>
              </w:rPr>
              <w:t>–</w:t>
            </w:r>
            <w:r>
              <w:rPr>
                <w:rFonts w:cs="Arial"/>
                <w:szCs w:val="22"/>
              </w:rPr>
              <w:t>,</w:t>
            </w:r>
          </w:p>
          <w:p w:rsidR="009213E5" w:rsidRPr="004045D1" w:rsidRDefault="009213E5" w:rsidP="00AD334D">
            <w:pPr>
              <w:tabs>
                <w:tab w:val="center" w:pos="4110"/>
              </w:tabs>
              <w:rPr>
                <w:rFonts w:cs="Arial"/>
                <w:szCs w:val="22"/>
                <w:lang w:val="it-IT"/>
              </w:rPr>
            </w:pPr>
          </w:p>
        </w:tc>
        <w:tc>
          <w:tcPr>
            <w:tcW w:w="128" w:type="pct"/>
          </w:tcPr>
          <w:p w:rsidR="009213E5" w:rsidRPr="00EA6F68" w:rsidRDefault="009213E5" w:rsidP="00AD334D">
            <w:pPr>
              <w:ind w:left="709" w:hanging="425"/>
              <w:rPr>
                <w:lang w:val="en-GB"/>
              </w:rPr>
            </w:pPr>
          </w:p>
        </w:tc>
        <w:tc>
          <w:tcPr>
            <w:tcW w:w="2436" w:type="pct"/>
            <w:shd w:val="clear" w:color="auto" w:fill="auto"/>
          </w:tcPr>
          <w:p w:rsidR="009213E5" w:rsidRPr="00EA6F68" w:rsidRDefault="009213E5" w:rsidP="00AD334D">
            <w:pPr>
              <w:ind w:left="709" w:hanging="425"/>
              <w:jc w:val="both"/>
              <w:rPr>
                <w:rFonts w:cs="Arial"/>
                <w:szCs w:val="26"/>
                <w:lang w:val="en-GB"/>
              </w:rPr>
            </w:pPr>
            <w:r w:rsidRPr="00EA6F68">
              <w:rPr>
                <w:lang w:val="en-GB"/>
              </w:rPr>
              <w:t xml:space="preserve">aa) </w:t>
            </w:r>
            <w:r>
              <w:rPr>
                <w:lang w:val="en-GB"/>
              </w:rPr>
              <w:tab/>
            </w:r>
            <w:r w:rsidRPr="00EA6F68">
              <w:rPr>
                <w:lang w:val="en-GB"/>
              </w:rPr>
              <w:t xml:space="preserve">acting as </w:t>
            </w:r>
            <w:r>
              <w:rPr>
                <w:lang w:val="en-GB"/>
              </w:rPr>
              <w:t>authorised representative</w:t>
            </w:r>
            <w:r w:rsidRPr="00EA6F68">
              <w:rPr>
                <w:lang w:val="en-GB"/>
              </w:rPr>
              <w:t xml:space="preserve"> </w:t>
            </w:r>
            <w:r>
              <w:rPr>
                <w:lang w:val="en-GB"/>
              </w:rPr>
              <w:t xml:space="preserve">(agent) </w:t>
            </w:r>
            <w:r w:rsidRPr="00221E2B">
              <w:rPr>
                <w:rFonts w:cs="Arial"/>
                <w:szCs w:val="22"/>
                <w:lang w:val="en-US"/>
              </w:rPr>
              <w:t>exempt</w:t>
            </w:r>
            <w:r w:rsidRPr="00EA6F68">
              <w:rPr>
                <w:lang w:val="en-GB"/>
              </w:rPr>
              <w:t xml:space="preserve"> from the restrictions of section 181</w:t>
            </w:r>
            <w:r>
              <w:rPr>
                <w:lang w:val="en-GB"/>
              </w:rPr>
              <w:t xml:space="preserve">  of the German </w:t>
            </w:r>
            <w:r w:rsidRPr="00EA6F68">
              <w:rPr>
                <w:lang w:val="en-GB"/>
              </w:rPr>
              <w:t xml:space="preserve">Civil Code </w:t>
            </w:r>
            <w:r w:rsidRPr="00EA6F68">
              <w:rPr>
                <w:i/>
                <w:lang w:val="en-GB"/>
              </w:rPr>
              <w:t>(Bürgerliches Gesetzbuch</w:t>
            </w:r>
            <w:r w:rsidR="00DD15C3" w:rsidRPr="00EA6F68">
              <w:rPr>
                <w:lang w:val="en-GB"/>
              </w:rPr>
              <w:t xml:space="preserve"> </w:t>
            </w:r>
            <w:r w:rsidR="00DD15C3">
              <w:rPr>
                <w:rFonts w:cs="Arial"/>
                <w:bCs/>
                <w:szCs w:val="26"/>
              </w:rPr>
              <w:t>–</w:t>
            </w:r>
            <w:r w:rsidRPr="00EA6F68">
              <w:rPr>
                <w:i/>
                <w:lang w:val="en-GB"/>
              </w:rPr>
              <w:t xml:space="preserve"> </w:t>
            </w:r>
            <w:r w:rsidRPr="00D54923">
              <w:rPr>
                <w:lang w:val="en-GB"/>
              </w:rPr>
              <w:t>BGB</w:t>
            </w:r>
            <w:r w:rsidRPr="00EA6F68">
              <w:rPr>
                <w:i/>
                <w:lang w:val="en-GB"/>
              </w:rPr>
              <w:t>)</w:t>
            </w:r>
            <w:r w:rsidRPr="00EA6F68">
              <w:rPr>
                <w:lang w:val="en-GB"/>
              </w:rPr>
              <w:t xml:space="preserve"> on behalf of </w:t>
            </w:r>
            <w:r w:rsidRPr="00EA6F68">
              <w:rPr>
                <w:b/>
                <w:lang w:val="en-GB"/>
              </w:rPr>
              <w:t>DNotV GmbH</w:t>
            </w:r>
            <w:r w:rsidRPr="00EA6F68">
              <w:rPr>
                <w:lang w:val="en-GB"/>
              </w:rPr>
              <w:t xml:space="preserve">, with registered </w:t>
            </w:r>
            <w:r>
              <w:rPr>
                <w:lang w:val="en-GB"/>
              </w:rPr>
              <w:t>seat</w:t>
            </w:r>
            <w:r w:rsidRPr="00EA6F68">
              <w:rPr>
                <w:lang w:val="en-GB"/>
              </w:rPr>
              <w:t xml:space="preserve"> in Berlin, registered under </w:t>
            </w:r>
            <w:r>
              <w:rPr>
                <w:lang w:val="en-GB"/>
              </w:rPr>
              <w:t>HR</w:t>
            </w:r>
            <w:r w:rsidRPr="009716E0">
              <w:rPr>
                <w:lang w:val="en-GB"/>
              </w:rPr>
              <w:t>B 73862</w:t>
            </w:r>
            <w:r w:rsidRPr="00EA6F68">
              <w:rPr>
                <w:lang w:val="en-GB"/>
              </w:rPr>
              <w:t xml:space="preserve"> in the commercial register with the local court </w:t>
            </w:r>
            <w:r>
              <w:rPr>
                <w:lang w:val="en-GB"/>
              </w:rPr>
              <w:t>(</w:t>
            </w:r>
            <w:r w:rsidRPr="006939F4">
              <w:rPr>
                <w:i/>
                <w:lang w:val="en-GB"/>
              </w:rPr>
              <w:t>Amtsgericht</w:t>
            </w:r>
            <w:r w:rsidRPr="009213E5">
              <w:rPr>
                <w:lang w:val="en-GB"/>
              </w:rPr>
              <w:t>)</w:t>
            </w:r>
            <w:r w:rsidRPr="006939F4">
              <w:rPr>
                <w:i/>
                <w:lang w:val="en-GB"/>
              </w:rPr>
              <w:t xml:space="preserve"> </w:t>
            </w:r>
            <w:r w:rsidRPr="009213E5">
              <w:rPr>
                <w:lang w:val="en-GB"/>
              </w:rPr>
              <w:t>Charlottenburg</w:t>
            </w:r>
            <w:r w:rsidRPr="00EA6F68">
              <w:rPr>
                <w:lang w:val="en-GB"/>
              </w:rPr>
              <w:t xml:space="preserve">, having its </w:t>
            </w:r>
            <w:r>
              <w:rPr>
                <w:lang w:val="en-GB"/>
              </w:rPr>
              <w:t>business address</w:t>
            </w:r>
            <w:r w:rsidRPr="00EA6F68">
              <w:rPr>
                <w:lang w:val="en-GB"/>
              </w:rPr>
              <w:t xml:space="preserve"> at 10117 Berlin, Kronenstraße 73, by virtue of </w:t>
            </w:r>
            <w:r>
              <w:rPr>
                <w:lang w:val="en-GB"/>
              </w:rPr>
              <w:t xml:space="preserve">a </w:t>
            </w:r>
            <w:r w:rsidRPr="00EA6F68">
              <w:rPr>
                <w:lang w:val="en-GB"/>
              </w:rPr>
              <w:t>private power of attorney of ***</w:t>
            </w:r>
            <w:r>
              <w:rPr>
                <w:lang w:val="en-GB"/>
              </w:rPr>
              <w:t>,</w:t>
            </w:r>
            <w:r w:rsidRPr="00EA6F68">
              <w:rPr>
                <w:lang w:val="en-GB"/>
              </w:rPr>
              <w:t xml:space="preserve"> which was </w:t>
            </w:r>
            <w:r>
              <w:rPr>
                <w:lang w:val="en-GB"/>
              </w:rPr>
              <w:t xml:space="preserve">attached </w:t>
            </w:r>
            <w:r w:rsidRPr="00EA6F68">
              <w:rPr>
                <w:lang w:val="en-GB"/>
              </w:rPr>
              <w:t xml:space="preserve">to this </w:t>
            </w:r>
            <w:r>
              <w:rPr>
                <w:lang w:val="en-GB"/>
              </w:rPr>
              <w:t xml:space="preserve">deed </w:t>
            </w:r>
            <w:r w:rsidRPr="00EA6F68">
              <w:rPr>
                <w:lang w:val="en-GB"/>
              </w:rPr>
              <w:t xml:space="preserve">in its original, in conjunction with a </w:t>
            </w:r>
            <w:r>
              <w:rPr>
                <w:lang w:val="en-GB"/>
              </w:rPr>
              <w:t>notarial</w:t>
            </w:r>
            <w:r w:rsidRPr="00EA6F68">
              <w:rPr>
                <w:lang w:val="en-GB"/>
              </w:rPr>
              <w:t xml:space="preserve"> power of attorney of civil-law notary *** in *** of *** (</w:t>
            </w:r>
            <w:r w:rsidR="001949B7" w:rsidRPr="001949B7">
              <w:rPr>
                <w:lang w:val="en-GB"/>
              </w:rPr>
              <w:t>index of documents</w:t>
            </w:r>
            <w:r>
              <w:rPr>
                <w:lang w:val="en-GB"/>
              </w:rPr>
              <w:t xml:space="preserve"> </w:t>
            </w:r>
            <w:r w:rsidRPr="00EA6F68">
              <w:rPr>
                <w:lang w:val="en-GB"/>
              </w:rPr>
              <w:t>no</w:t>
            </w:r>
            <w:r>
              <w:rPr>
                <w:lang w:val="en-GB"/>
              </w:rPr>
              <w:t>.</w:t>
            </w:r>
            <w:r w:rsidRPr="00EA6F68">
              <w:rPr>
                <w:lang w:val="en-GB"/>
              </w:rPr>
              <w:t xml:space="preserve"> ***), a</w:t>
            </w:r>
            <w:r w:rsidR="00845EBA">
              <w:rPr>
                <w:lang w:val="en-GB"/>
              </w:rPr>
              <w:t>n executi</w:t>
            </w:r>
            <w:bookmarkStart w:id="0" w:name="_GoBack"/>
            <w:bookmarkEnd w:id="0"/>
            <w:r w:rsidR="00845EBA">
              <w:rPr>
                <w:lang w:val="en-GB"/>
              </w:rPr>
              <w:t>on</w:t>
            </w:r>
            <w:r w:rsidRPr="00EA6F68">
              <w:rPr>
                <w:lang w:val="en-GB"/>
              </w:rPr>
              <w:t xml:space="preserve"> </w:t>
            </w:r>
            <w:r>
              <w:rPr>
                <w:lang w:val="en-GB"/>
              </w:rPr>
              <w:t>copy</w:t>
            </w:r>
            <w:r w:rsidRPr="00EA6F68">
              <w:rPr>
                <w:lang w:val="en-GB"/>
              </w:rPr>
              <w:t xml:space="preserve"> of which was present during </w:t>
            </w:r>
            <w:r>
              <w:rPr>
                <w:lang w:val="en-GB"/>
              </w:rPr>
              <w:t>notarization</w:t>
            </w:r>
            <w:r w:rsidRPr="00EA6F68">
              <w:rPr>
                <w:lang w:val="en-GB"/>
              </w:rPr>
              <w:t>; a</w:t>
            </w:r>
            <w:r>
              <w:rPr>
                <w:lang w:val="en-GB"/>
              </w:rPr>
              <w:t xml:space="preserve"> certified</w:t>
            </w:r>
            <w:r w:rsidRPr="00EA6F68">
              <w:rPr>
                <w:lang w:val="en-GB"/>
              </w:rPr>
              <w:t xml:space="preserve"> copy of </w:t>
            </w:r>
            <w:r w:rsidR="00845EBA">
              <w:rPr>
                <w:lang w:val="en-GB"/>
              </w:rPr>
              <w:t>the execution</w:t>
            </w:r>
            <w:r w:rsidRPr="00EA6F68">
              <w:rPr>
                <w:lang w:val="en-GB"/>
              </w:rPr>
              <w:t xml:space="preserve"> </w:t>
            </w:r>
            <w:r>
              <w:rPr>
                <w:lang w:val="en-GB"/>
              </w:rPr>
              <w:t xml:space="preserve">copy </w:t>
            </w:r>
            <w:r w:rsidR="00845EBA">
              <w:rPr>
                <w:lang w:val="en-GB"/>
              </w:rPr>
              <w:t>has been</w:t>
            </w:r>
            <w:r w:rsidRPr="00EA6F68">
              <w:rPr>
                <w:lang w:val="en-GB"/>
              </w:rPr>
              <w:t xml:space="preserve"> </w:t>
            </w:r>
            <w:r>
              <w:rPr>
                <w:lang w:val="en-GB"/>
              </w:rPr>
              <w:t>attached to this d</w:t>
            </w:r>
            <w:r w:rsidR="00DD15C3">
              <w:rPr>
                <w:lang w:val="en-GB"/>
              </w:rPr>
              <w:t>eed</w:t>
            </w:r>
          </w:p>
          <w:p w:rsidR="009213E5" w:rsidRPr="00EA6F68" w:rsidRDefault="009213E5" w:rsidP="00AD334D">
            <w:pPr>
              <w:tabs>
                <w:tab w:val="left" w:pos="1080"/>
                <w:tab w:val="left" w:pos="1189"/>
              </w:tabs>
              <w:ind w:left="1080" w:hanging="540"/>
              <w:rPr>
                <w:rFonts w:cs="Arial"/>
                <w:szCs w:val="26"/>
                <w:lang w:val="en-GB"/>
              </w:rPr>
            </w:pPr>
          </w:p>
          <w:p w:rsidR="009213E5" w:rsidRPr="006355FC" w:rsidRDefault="00DD15C3" w:rsidP="00DD15C3">
            <w:pPr>
              <w:tabs>
                <w:tab w:val="left" w:pos="566"/>
                <w:tab w:val="left" w:pos="1189"/>
              </w:tabs>
              <w:ind w:left="60"/>
              <w:jc w:val="right"/>
              <w:rPr>
                <w:szCs w:val="22"/>
              </w:rPr>
            </w:pPr>
            <w:r>
              <w:rPr>
                <w:rFonts w:cs="Arial"/>
                <w:bCs/>
                <w:szCs w:val="26"/>
              </w:rPr>
              <w:t xml:space="preserve">– </w:t>
            </w:r>
            <w:r w:rsidR="009213E5" w:rsidRPr="00EA6F68">
              <w:rPr>
                <w:b/>
                <w:lang w:val="en-GB"/>
              </w:rPr>
              <w:t xml:space="preserve">DNotV GmbH </w:t>
            </w:r>
            <w:r>
              <w:rPr>
                <w:rFonts w:cs="Arial"/>
                <w:bCs/>
                <w:szCs w:val="26"/>
              </w:rPr>
              <w:t>–</w:t>
            </w:r>
            <w:r w:rsidR="009213E5" w:rsidRPr="00EA6F68">
              <w:rPr>
                <w:lang w:val="en-GB"/>
              </w:rPr>
              <w:t>,</w:t>
            </w:r>
          </w:p>
          <w:p w:rsidR="009213E5" w:rsidRPr="004045D1" w:rsidRDefault="009213E5" w:rsidP="00AD334D">
            <w:pPr>
              <w:tabs>
                <w:tab w:val="left" w:pos="566"/>
                <w:tab w:val="left" w:pos="1189"/>
              </w:tabs>
              <w:ind w:left="420"/>
              <w:rPr>
                <w:szCs w:val="22"/>
              </w:rPr>
            </w:pPr>
          </w:p>
        </w:tc>
      </w:tr>
      <w:tr w:rsidR="009213E5" w:rsidRPr="004045D1" w:rsidTr="000C2AFA">
        <w:tc>
          <w:tcPr>
            <w:tcW w:w="2436" w:type="pct"/>
            <w:shd w:val="clear" w:color="auto" w:fill="auto"/>
          </w:tcPr>
          <w:p w:rsidR="009213E5" w:rsidRPr="004045D1" w:rsidRDefault="009213E5" w:rsidP="00AD334D">
            <w:pPr>
              <w:ind w:left="709" w:hanging="425"/>
              <w:jc w:val="both"/>
              <w:rPr>
                <w:rFonts w:cs="Arial"/>
                <w:szCs w:val="22"/>
              </w:rPr>
            </w:pPr>
            <w:r w:rsidRPr="004045D1">
              <w:rPr>
                <w:rFonts w:cs="Arial"/>
                <w:szCs w:val="22"/>
              </w:rPr>
              <w:t xml:space="preserve">bb) </w:t>
            </w:r>
            <w:r>
              <w:rPr>
                <w:rFonts w:cs="Arial"/>
                <w:szCs w:val="22"/>
              </w:rPr>
              <w:tab/>
            </w:r>
            <w:r w:rsidRPr="004045D1">
              <w:rPr>
                <w:rFonts w:cs="Arial"/>
                <w:szCs w:val="22"/>
              </w:rPr>
              <w:t>handelnd als von den Beschränkungen des § 181 BGB befreite(r) Bevollmächtigte(r) im Namen der im Handelsregister des Amtsgerichtes Charlottenburg unter HR B *** eingetragenen Kronen *** GmbH mit dem Sitz in Berlin auf Grund der vorgenannten privatschriftlichen Vollmacht vom ***</w:t>
            </w:r>
          </w:p>
          <w:p w:rsidR="009213E5" w:rsidRDefault="009213E5" w:rsidP="00DD15C3">
            <w:pPr>
              <w:tabs>
                <w:tab w:val="left" w:pos="1080"/>
                <w:tab w:val="left" w:pos="1189"/>
              </w:tabs>
              <w:ind w:left="1080" w:hanging="540"/>
              <w:rPr>
                <w:rFonts w:cs="Arial"/>
                <w:szCs w:val="22"/>
              </w:rPr>
            </w:pPr>
          </w:p>
          <w:p w:rsidR="003A0E80" w:rsidRDefault="003A0E80" w:rsidP="00DD15C3">
            <w:pPr>
              <w:tabs>
                <w:tab w:val="left" w:pos="1080"/>
                <w:tab w:val="left" w:pos="1189"/>
              </w:tabs>
              <w:ind w:left="1080" w:hanging="540"/>
              <w:rPr>
                <w:rFonts w:cs="Arial"/>
                <w:szCs w:val="22"/>
              </w:rPr>
            </w:pPr>
          </w:p>
          <w:p w:rsidR="009213E5" w:rsidRDefault="00DD15C3" w:rsidP="009A5EA8">
            <w:pPr>
              <w:tabs>
                <w:tab w:val="left" w:pos="566"/>
                <w:tab w:val="left" w:pos="1189"/>
              </w:tabs>
              <w:jc w:val="right"/>
              <w:rPr>
                <w:rFonts w:cs="Arial"/>
                <w:szCs w:val="22"/>
              </w:rPr>
            </w:pPr>
            <w:r>
              <w:rPr>
                <w:rFonts w:cs="Arial"/>
                <w:bCs/>
                <w:szCs w:val="26"/>
              </w:rPr>
              <w:t>–</w:t>
            </w:r>
            <w:r w:rsidR="009213E5" w:rsidRPr="004045D1">
              <w:rPr>
                <w:rFonts w:cs="Arial"/>
                <w:szCs w:val="22"/>
              </w:rPr>
              <w:t xml:space="preserve"> </w:t>
            </w:r>
            <w:r w:rsidR="009213E5" w:rsidRPr="004045D1">
              <w:rPr>
                <w:rFonts w:cs="Arial"/>
                <w:b/>
                <w:bCs/>
                <w:szCs w:val="22"/>
              </w:rPr>
              <w:t>Kronen *** GmbH</w:t>
            </w:r>
            <w:r w:rsidR="009213E5" w:rsidRPr="004045D1">
              <w:rPr>
                <w:rFonts w:cs="Arial"/>
                <w:szCs w:val="22"/>
              </w:rPr>
              <w:t xml:space="preserve"> </w:t>
            </w:r>
            <w:r w:rsidR="009A5EA8">
              <w:rPr>
                <w:rFonts w:cs="Arial"/>
                <w:szCs w:val="22"/>
              </w:rPr>
              <w:t>–</w:t>
            </w:r>
            <w:r>
              <w:rPr>
                <w:rFonts w:cs="Arial"/>
                <w:szCs w:val="22"/>
              </w:rPr>
              <w:t>,</w:t>
            </w:r>
          </w:p>
          <w:p w:rsidR="009A5EA8" w:rsidRPr="004045D1" w:rsidRDefault="009A5EA8" w:rsidP="009A5EA8">
            <w:pPr>
              <w:tabs>
                <w:tab w:val="left" w:pos="566"/>
                <w:tab w:val="left" w:pos="1189"/>
              </w:tabs>
              <w:jc w:val="right"/>
              <w:rPr>
                <w:rFonts w:cs="Arial"/>
                <w:szCs w:val="22"/>
              </w:rPr>
            </w:pPr>
          </w:p>
        </w:tc>
        <w:tc>
          <w:tcPr>
            <w:tcW w:w="128" w:type="pct"/>
          </w:tcPr>
          <w:p w:rsidR="009213E5" w:rsidRPr="00EA6F68" w:rsidRDefault="009213E5" w:rsidP="00AD334D">
            <w:pPr>
              <w:tabs>
                <w:tab w:val="left" w:pos="566"/>
                <w:tab w:val="left" w:pos="1189"/>
              </w:tabs>
              <w:ind w:left="1080" w:hanging="540"/>
              <w:rPr>
                <w:lang w:val="en-GB"/>
              </w:rPr>
            </w:pPr>
          </w:p>
        </w:tc>
        <w:tc>
          <w:tcPr>
            <w:tcW w:w="2436" w:type="pct"/>
            <w:shd w:val="clear" w:color="auto" w:fill="auto"/>
          </w:tcPr>
          <w:p w:rsidR="009213E5" w:rsidRPr="00EA6F68" w:rsidRDefault="009213E5" w:rsidP="00AD334D">
            <w:pPr>
              <w:ind w:left="709" w:hanging="425"/>
              <w:jc w:val="both"/>
              <w:rPr>
                <w:rFonts w:cs="Arial"/>
                <w:szCs w:val="26"/>
                <w:lang w:val="en-GB"/>
              </w:rPr>
            </w:pPr>
            <w:r w:rsidRPr="00EA6F68">
              <w:rPr>
                <w:lang w:val="en-GB"/>
              </w:rPr>
              <w:t xml:space="preserve">bb) </w:t>
            </w:r>
            <w:r>
              <w:rPr>
                <w:lang w:val="en-GB"/>
              </w:rPr>
              <w:tab/>
            </w:r>
            <w:r w:rsidRPr="00EA6F68">
              <w:rPr>
                <w:lang w:val="en-GB"/>
              </w:rPr>
              <w:t xml:space="preserve">acting as </w:t>
            </w:r>
            <w:r>
              <w:rPr>
                <w:lang w:val="en-GB"/>
              </w:rPr>
              <w:t>authorised representative (agent)</w:t>
            </w:r>
            <w:r w:rsidRPr="00EA6F68">
              <w:rPr>
                <w:lang w:val="en-GB"/>
              </w:rPr>
              <w:t xml:space="preserve"> exempt from the restrictions of section</w:t>
            </w:r>
            <w:r>
              <w:rPr>
                <w:lang w:val="en-GB"/>
              </w:rPr>
              <w:t> </w:t>
            </w:r>
            <w:r w:rsidRPr="00EA6F68">
              <w:rPr>
                <w:lang w:val="en-GB"/>
              </w:rPr>
              <w:t xml:space="preserve">181 </w:t>
            </w:r>
            <w:r>
              <w:rPr>
                <w:lang w:val="en-GB"/>
              </w:rPr>
              <w:t xml:space="preserve">of the German </w:t>
            </w:r>
            <w:r w:rsidRPr="00EA6F68">
              <w:rPr>
                <w:lang w:val="en-GB"/>
              </w:rPr>
              <w:t xml:space="preserve">Civil Code on behalf of Kronen *** GmbH, with registered office in Berlin, registered under </w:t>
            </w:r>
            <w:r w:rsidRPr="009716E0">
              <w:rPr>
                <w:lang w:val="en-GB"/>
              </w:rPr>
              <w:t>HRB ***</w:t>
            </w:r>
            <w:r w:rsidRPr="00EA6F68">
              <w:rPr>
                <w:lang w:val="en-GB"/>
              </w:rPr>
              <w:t xml:space="preserve"> in the commercial register with the </w:t>
            </w:r>
            <w:r>
              <w:rPr>
                <w:lang w:val="en-GB"/>
              </w:rPr>
              <w:t>local court (</w:t>
            </w:r>
            <w:r w:rsidRPr="006939F4">
              <w:rPr>
                <w:i/>
                <w:lang w:val="en-GB"/>
              </w:rPr>
              <w:t>Amtsgericht</w:t>
            </w:r>
            <w:r w:rsidRPr="009213E5">
              <w:rPr>
                <w:lang w:val="en-GB"/>
              </w:rPr>
              <w:t>) Charlottenburg</w:t>
            </w:r>
            <w:r w:rsidRPr="00EA6F68">
              <w:rPr>
                <w:lang w:val="en-GB"/>
              </w:rPr>
              <w:t xml:space="preserve">, by virtue of </w:t>
            </w:r>
            <w:r>
              <w:rPr>
                <w:lang w:val="en-GB"/>
              </w:rPr>
              <w:t xml:space="preserve">the aforementioned </w:t>
            </w:r>
            <w:r w:rsidRPr="00EA6F68">
              <w:rPr>
                <w:lang w:val="en-GB"/>
              </w:rPr>
              <w:t>private power of attorney of ***</w:t>
            </w:r>
          </w:p>
          <w:p w:rsidR="009213E5" w:rsidRPr="00EA6F68" w:rsidRDefault="009213E5" w:rsidP="00AD334D">
            <w:pPr>
              <w:tabs>
                <w:tab w:val="left" w:pos="566"/>
                <w:tab w:val="left" w:pos="1189"/>
              </w:tabs>
              <w:rPr>
                <w:rFonts w:cs="Arial"/>
                <w:szCs w:val="26"/>
                <w:lang w:val="en-GB"/>
              </w:rPr>
            </w:pPr>
          </w:p>
          <w:p w:rsidR="009213E5" w:rsidRDefault="00DD15C3" w:rsidP="009A5EA8">
            <w:pPr>
              <w:tabs>
                <w:tab w:val="left" w:pos="566"/>
                <w:tab w:val="left" w:pos="1189"/>
              </w:tabs>
              <w:jc w:val="right"/>
              <w:rPr>
                <w:rFonts w:cs="Arial"/>
                <w:bCs/>
                <w:szCs w:val="26"/>
              </w:rPr>
            </w:pPr>
            <w:r>
              <w:rPr>
                <w:rFonts w:cs="Arial"/>
                <w:bCs/>
                <w:szCs w:val="26"/>
              </w:rPr>
              <w:t>–</w:t>
            </w:r>
            <w:r w:rsidR="009213E5" w:rsidRPr="00EA6F68">
              <w:rPr>
                <w:lang w:val="en-GB"/>
              </w:rPr>
              <w:t xml:space="preserve"> </w:t>
            </w:r>
            <w:r w:rsidR="009213E5" w:rsidRPr="00EA6F68">
              <w:rPr>
                <w:b/>
                <w:lang w:val="en-GB"/>
              </w:rPr>
              <w:t>Kronen *** GmbH</w:t>
            </w:r>
            <w:r w:rsidR="009213E5" w:rsidRPr="00EA6F68">
              <w:rPr>
                <w:lang w:val="en-GB"/>
              </w:rPr>
              <w:t xml:space="preserve"> </w:t>
            </w:r>
            <w:r>
              <w:rPr>
                <w:rFonts w:cs="Arial"/>
                <w:bCs/>
                <w:szCs w:val="26"/>
              </w:rPr>
              <w:t>–,</w:t>
            </w:r>
          </w:p>
          <w:p w:rsidR="000C2AFA" w:rsidRPr="004045D1" w:rsidRDefault="000C2AFA" w:rsidP="009A5EA8">
            <w:pPr>
              <w:tabs>
                <w:tab w:val="left" w:pos="566"/>
                <w:tab w:val="left" w:pos="1189"/>
              </w:tabs>
              <w:jc w:val="right"/>
              <w:rPr>
                <w:szCs w:val="22"/>
              </w:rPr>
            </w:pPr>
          </w:p>
        </w:tc>
      </w:tr>
      <w:tr w:rsidR="009213E5" w:rsidRPr="004045D1" w:rsidTr="000C2AFA">
        <w:tc>
          <w:tcPr>
            <w:tcW w:w="2436" w:type="pct"/>
            <w:shd w:val="clear" w:color="auto" w:fill="auto"/>
          </w:tcPr>
          <w:p w:rsidR="009213E5" w:rsidRPr="004045D1" w:rsidRDefault="009213E5" w:rsidP="000C2AFA">
            <w:pPr>
              <w:ind w:left="284" w:hanging="284"/>
              <w:rPr>
                <w:rFonts w:cs="Arial"/>
                <w:szCs w:val="22"/>
              </w:rPr>
            </w:pPr>
            <w:r w:rsidRPr="004045D1">
              <w:rPr>
                <w:rFonts w:cs="Arial"/>
                <w:szCs w:val="22"/>
              </w:rPr>
              <w:t>b)</w:t>
            </w:r>
            <w:r w:rsidRPr="004045D1">
              <w:rPr>
                <w:rFonts w:cs="Arial"/>
                <w:szCs w:val="22"/>
              </w:rPr>
              <w:tab/>
              <w:t>***</w:t>
            </w:r>
          </w:p>
        </w:tc>
        <w:tc>
          <w:tcPr>
            <w:tcW w:w="128" w:type="pct"/>
          </w:tcPr>
          <w:p w:rsidR="009213E5" w:rsidRPr="000E2212" w:rsidRDefault="009213E5" w:rsidP="00AD334D">
            <w:pPr>
              <w:pStyle w:val="berschrift2"/>
              <w:rPr>
                <w:b w:val="0"/>
                <w:i w:val="0"/>
                <w:sz w:val="22"/>
                <w:szCs w:val="22"/>
                <w:lang w:val="en-GB"/>
              </w:rPr>
            </w:pPr>
          </w:p>
        </w:tc>
        <w:tc>
          <w:tcPr>
            <w:tcW w:w="2436" w:type="pct"/>
            <w:shd w:val="clear" w:color="auto" w:fill="auto"/>
          </w:tcPr>
          <w:p w:rsidR="009213E5" w:rsidRPr="000C2AFA" w:rsidRDefault="009213E5" w:rsidP="000C2AFA">
            <w:pPr>
              <w:ind w:left="284" w:hanging="284"/>
              <w:rPr>
                <w:rFonts w:cs="Arial"/>
                <w:szCs w:val="22"/>
              </w:rPr>
            </w:pPr>
            <w:r w:rsidRPr="000C2AFA">
              <w:rPr>
                <w:rFonts w:cs="Arial"/>
                <w:szCs w:val="22"/>
              </w:rPr>
              <w:t>b)</w:t>
            </w:r>
            <w:r w:rsidRPr="000C2AFA">
              <w:rPr>
                <w:rFonts w:cs="Arial"/>
                <w:szCs w:val="22"/>
              </w:rPr>
              <w:tab/>
              <w:t>***</w:t>
            </w:r>
          </w:p>
        </w:tc>
      </w:tr>
      <w:tr w:rsidR="009213E5" w:rsidRPr="00221E2B" w:rsidTr="000C2AFA">
        <w:tc>
          <w:tcPr>
            <w:tcW w:w="2436" w:type="pct"/>
            <w:shd w:val="clear" w:color="auto" w:fill="auto"/>
          </w:tcPr>
          <w:p w:rsidR="009213E5" w:rsidRPr="004045D1" w:rsidRDefault="00DD15C3" w:rsidP="000C2AFA">
            <w:pPr>
              <w:jc w:val="right"/>
              <w:rPr>
                <w:rFonts w:cs="Arial"/>
                <w:szCs w:val="22"/>
              </w:rPr>
            </w:pPr>
            <w:r>
              <w:rPr>
                <w:rFonts w:cs="Arial"/>
                <w:bCs/>
                <w:szCs w:val="26"/>
              </w:rPr>
              <w:t>–</w:t>
            </w:r>
            <w:r w:rsidR="009213E5" w:rsidRPr="004045D1">
              <w:rPr>
                <w:rFonts w:cs="Arial"/>
                <w:szCs w:val="22"/>
              </w:rPr>
              <w:t xml:space="preserve"> nachstehend „</w:t>
            </w:r>
            <w:r w:rsidR="009213E5" w:rsidRPr="004045D1">
              <w:rPr>
                <w:rFonts w:cs="Arial"/>
                <w:b/>
                <w:bCs/>
                <w:szCs w:val="22"/>
              </w:rPr>
              <w:t>Erwerber</w:t>
            </w:r>
            <w:r w:rsidR="009213E5" w:rsidRPr="004045D1">
              <w:rPr>
                <w:rFonts w:cs="Arial"/>
                <w:szCs w:val="22"/>
              </w:rPr>
              <w:t xml:space="preserve">“ genannt </w:t>
            </w:r>
            <w:r>
              <w:rPr>
                <w:rFonts w:cs="Arial"/>
                <w:bCs/>
                <w:szCs w:val="26"/>
              </w:rPr>
              <w:t>–</w:t>
            </w:r>
            <w:r w:rsidR="009213E5">
              <w:rPr>
                <w:rFonts w:cs="Arial"/>
                <w:szCs w:val="22"/>
              </w:rPr>
              <w:t>.</w:t>
            </w:r>
          </w:p>
          <w:p w:rsidR="009213E5" w:rsidRPr="004045D1" w:rsidRDefault="009213E5" w:rsidP="000C2AFA">
            <w:pPr>
              <w:ind w:hanging="540"/>
              <w:jc w:val="right"/>
              <w:rPr>
                <w:rFonts w:cs="Arial"/>
                <w:szCs w:val="22"/>
              </w:rPr>
            </w:pPr>
          </w:p>
        </w:tc>
        <w:tc>
          <w:tcPr>
            <w:tcW w:w="128" w:type="pct"/>
          </w:tcPr>
          <w:p w:rsidR="009213E5" w:rsidRDefault="009213E5" w:rsidP="00AD334D">
            <w:pPr>
              <w:tabs>
                <w:tab w:val="left" w:pos="566"/>
                <w:tab w:val="left" w:pos="1189"/>
              </w:tabs>
              <w:ind w:left="566"/>
              <w:jc w:val="right"/>
              <w:rPr>
                <w:lang w:val="en-GB"/>
              </w:rPr>
            </w:pPr>
          </w:p>
        </w:tc>
        <w:tc>
          <w:tcPr>
            <w:tcW w:w="2436" w:type="pct"/>
            <w:shd w:val="clear" w:color="auto" w:fill="auto"/>
          </w:tcPr>
          <w:p w:rsidR="009213E5" w:rsidRPr="000C2AFA" w:rsidRDefault="00DD15C3" w:rsidP="000C2AFA">
            <w:pPr>
              <w:jc w:val="right"/>
              <w:rPr>
                <w:rFonts w:cs="Arial"/>
                <w:bCs/>
                <w:szCs w:val="26"/>
              </w:rPr>
            </w:pPr>
            <w:r>
              <w:rPr>
                <w:rFonts w:cs="Arial"/>
                <w:bCs/>
                <w:szCs w:val="26"/>
              </w:rPr>
              <w:t>–</w:t>
            </w:r>
            <w:r w:rsidR="009213E5" w:rsidRPr="000C2AFA">
              <w:rPr>
                <w:rFonts w:cs="Arial"/>
                <w:bCs/>
                <w:szCs w:val="26"/>
              </w:rPr>
              <w:t xml:space="preserve"> hereinafter referred to as </w:t>
            </w:r>
            <w:r w:rsidR="000C2AFA">
              <w:rPr>
                <w:rFonts w:cs="Arial"/>
                <w:bCs/>
                <w:szCs w:val="26"/>
              </w:rPr>
              <w:t>'</w:t>
            </w:r>
            <w:r w:rsidR="009213E5" w:rsidRPr="000C2AFA">
              <w:rPr>
                <w:rFonts w:cs="Arial"/>
                <w:b/>
                <w:bCs/>
                <w:szCs w:val="26"/>
              </w:rPr>
              <w:t>Buyer</w:t>
            </w:r>
            <w:r w:rsidR="000C2AFA">
              <w:rPr>
                <w:rFonts w:cs="Arial"/>
                <w:bCs/>
                <w:szCs w:val="26"/>
              </w:rPr>
              <w:t>‘</w:t>
            </w:r>
            <w:r w:rsidR="009213E5" w:rsidRPr="000C2AFA">
              <w:rPr>
                <w:rFonts w:cs="Arial"/>
                <w:bCs/>
                <w:szCs w:val="26"/>
              </w:rPr>
              <w:t xml:space="preserve"> </w:t>
            </w:r>
            <w:r>
              <w:rPr>
                <w:rFonts w:cs="Arial"/>
                <w:bCs/>
                <w:szCs w:val="26"/>
              </w:rPr>
              <w:t>–</w:t>
            </w:r>
            <w:r w:rsidR="009213E5" w:rsidRPr="000C2AFA">
              <w:rPr>
                <w:rFonts w:cs="Arial"/>
                <w:bCs/>
                <w:szCs w:val="26"/>
              </w:rPr>
              <w:t>.</w:t>
            </w:r>
          </w:p>
          <w:p w:rsidR="000C2AFA" w:rsidRPr="000C2AFA" w:rsidRDefault="000C2AFA" w:rsidP="000C2AFA">
            <w:pPr>
              <w:jc w:val="right"/>
              <w:rPr>
                <w:rFonts w:cs="Arial"/>
                <w:bCs/>
                <w:szCs w:val="26"/>
              </w:rPr>
            </w:pPr>
          </w:p>
        </w:tc>
      </w:tr>
      <w:tr w:rsidR="009213E5" w:rsidRPr="00221E2B" w:rsidTr="000C2AFA">
        <w:tc>
          <w:tcPr>
            <w:tcW w:w="2436" w:type="pct"/>
            <w:shd w:val="clear" w:color="auto" w:fill="auto"/>
          </w:tcPr>
          <w:p w:rsidR="009213E5" w:rsidRPr="004045D1" w:rsidRDefault="009213E5" w:rsidP="00AD334D">
            <w:pPr>
              <w:tabs>
                <w:tab w:val="left" w:pos="566"/>
                <w:tab w:val="left" w:pos="1189"/>
              </w:tabs>
              <w:jc w:val="both"/>
              <w:rPr>
                <w:rFonts w:cs="Arial"/>
                <w:szCs w:val="22"/>
              </w:rPr>
            </w:pPr>
            <w:r w:rsidRPr="004045D1">
              <w:rPr>
                <w:rFonts w:cs="Arial"/>
                <w:szCs w:val="22"/>
              </w:rPr>
              <w:lastRenderedPageBreak/>
              <w:t>Die</w:t>
            </w:r>
            <w:r w:rsidR="0065462F">
              <w:rPr>
                <w:rFonts w:cs="Arial"/>
                <w:szCs w:val="22"/>
              </w:rPr>
              <w:t xml:space="preserve"> </w:t>
            </w:r>
            <w:r w:rsidRPr="004045D1">
              <w:rPr>
                <w:rFonts w:cs="Arial"/>
                <w:szCs w:val="22"/>
              </w:rPr>
              <w:t>/</w:t>
            </w:r>
            <w:r w:rsidR="0065462F">
              <w:rPr>
                <w:rFonts w:cs="Arial"/>
                <w:szCs w:val="22"/>
              </w:rPr>
              <w:t xml:space="preserve"> </w:t>
            </w:r>
            <w:r w:rsidR="00C84360">
              <w:rPr>
                <w:rFonts w:cs="Arial"/>
                <w:szCs w:val="22"/>
              </w:rPr>
              <w:t>D</w:t>
            </w:r>
            <w:r w:rsidRPr="004045D1">
              <w:rPr>
                <w:rFonts w:cs="Arial"/>
                <w:szCs w:val="22"/>
              </w:rPr>
              <w:t>er Erschienene/n wies/en sich aus durch Vorlage ***.</w:t>
            </w:r>
          </w:p>
          <w:p w:rsidR="009213E5" w:rsidRPr="004045D1" w:rsidRDefault="009213E5" w:rsidP="00AD334D">
            <w:pPr>
              <w:tabs>
                <w:tab w:val="left" w:pos="566"/>
                <w:tab w:val="left" w:pos="1189"/>
              </w:tabs>
              <w:rPr>
                <w:rFonts w:cs="Arial"/>
                <w:szCs w:val="22"/>
              </w:rPr>
            </w:pPr>
          </w:p>
        </w:tc>
        <w:tc>
          <w:tcPr>
            <w:tcW w:w="128" w:type="pct"/>
          </w:tcPr>
          <w:p w:rsidR="009213E5" w:rsidRPr="00221E2B" w:rsidRDefault="009213E5" w:rsidP="00AD334D">
            <w:pPr>
              <w:tabs>
                <w:tab w:val="left" w:pos="566"/>
                <w:tab w:val="left" w:pos="1189"/>
              </w:tabs>
            </w:pPr>
          </w:p>
        </w:tc>
        <w:tc>
          <w:tcPr>
            <w:tcW w:w="2436" w:type="pct"/>
            <w:shd w:val="clear" w:color="auto" w:fill="auto"/>
          </w:tcPr>
          <w:p w:rsidR="009213E5" w:rsidRPr="003A0E80" w:rsidRDefault="009213E5" w:rsidP="00AD334D">
            <w:pPr>
              <w:tabs>
                <w:tab w:val="left" w:pos="566"/>
                <w:tab w:val="left" w:pos="1189"/>
              </w:tabs>
              <w:jc w:val="both"/>
              <w:rPr>
                <w:rFonts w:cs="Arial"/>
                <w:szCs w:val="22"/>
              </w:rPr>
            </w:pPr>
            <w:r w:rsidRPr="003A0E80">
              <w:rPr>
                <w:rFonts w:cs="Arial"/>
                <w:szCs w:val="22"/>
              </w:rPr>
              <w:t>The person/s appearing presented *** as proof of identity.</w:t>
            </w:r>
          </w:p>
          <w:p w:rsidR="009213E5" w:rsidRPr="003A0E80" w:rsidRDefault="009213E5" w:rsidP="003A0E80">
            <w:pPr>
              <w:pStyle w:val="berschrift2"/>
              <w:spacing w:before="0" w:after="0"/>
              <w:rPr>
                <w:rFonts w:cs="Arial"/>
                <w:b w:val="0"/>
                <w:bCs w:val="0"/>
                <w:i w:val="0"/>
                <w:iCs w:val="0"/>
                <w:sz w:val="22"/>
                <w:szCs w:val="22"/>
              </w:rPr>
            </w:pPr>
          </w:p>
        </w:tc>
      </w:tr>
      <w:tr w:rsidR="009213E5" w:rsidRPr="00221E2B" w:rsidTr="009213E5">
        <w:tc>
          <w:tcPr>
            <w:tcW w:w="2436" w:type="pct"/>
            <w:shd w:val="clear" w:color="auto" w:fill="auto"/>
          </w:tcPr>
          <w:p w:rsidR="009213E5" w:rsidRPr="004045D1" w:rsidRDefault="009213E5" w:rsidP="00AD334D">
            <w:pPr>
              <w:tabs>
                <w:tab w:val="left" w:pos="566"/>
                <w:tab w:val="left" w:pos="1189"/>
              </w:tabs>
              <w:jc w:val="both"/>
              <w:rPr>
                <w:rFonts w:cs="Arial"/>
                <w:szCs w:val="22"/>
              </w:rPr>
            </w:pPr>
            <w:r w:rsidRPr="004045D1">
              <w:rPr>
                <w:rFonts w:cs="Arial"/>
                <w:szCs w:val="22"/>
              </w:rPr>
              <w:t xml:space="preserve">Nach § 3 Abs. 1 Nr. 7 BeurkG soll ein Notar an einer Beurkundung nicht mitwirken, wenn er, sein Sozius oder jemand in seiner Bürogemeinschaft außerhalb seiner Amtstätigkeit in derselben Angelegenheit für einen der Urkundsbeteiligten tätig war oder ist. Die Frage des Notars / der Notarin nach einer solchen Vorbefassung wurde verneint. </w:t>
            </w:r>
          </w:p>
          <w:p w:rsidR="009213E5" w:rsidRPr="004045D1" w:rsidRDefault="009213E5" w:rsidP="00AD334D">
            <w:pPr>
              <w:tabs>
                <w:tab w:val="left" w:pos="566"/>
                <w:tab w:val="left" w:pos="1189"/>
              </w:tabs>
              <w:jc w:val="both"/>
              <w:rPr>
                <w:rFonts w:cs="Arial"/>
                <w:szCs w:val="22"/>
              </w:rPr>
            </w:pPr>
          </w:p>
        </w:tc>
        <w:tc>
          <w:tcPr>
            <w:tcW w:w="128" w:type="pct"/>
          </w:tcPr>
          <w:p w:rsidR="009213E5" w:rsidRPr="00221E2B" w:rsidRDefault="009213E5" w:rsidP="00AD334D">
            <w:pPr>
              <w:tabs>
                <w:tab w:val="left" w:pos="566"/>
                <w:tab w:val="left" w:pos="1189"/>
              </w:tabs>
              <w:jc w:val="both"/>
            </w:pPr>
          </w:p>
        </w:tc>
        <w:tc>
          <w:tcPr>
            <w:tcW w:w="2436" w:type="pct"/>
            <w:shd w:val="clear" w:color="auto" w:fill="auto"/>
          </w:tcPr>
          <w:p w:rsidR="009213E5" w:rsidRPr="00EA6F68" w:rsidRDefault="009213E5" w:rsidP="00AD334D">
            <w:pPr>
              <w:tabs>
                <w:tab w:val="left" w:pos="566"/>
                <w:tab w:val="left" w:pos="1189"/>
              </w:tabs>
              <w:jc w:val="both"/>
              <w:rPr>
                <w:rFonts w:cs="Arial"/>
                <w:szCs w:val="26"/>
                <w:lang w:val="en-GB"/>
              </w:rPr>
            </w:pPr>
            <w:r>
              <w:rPr>
                <w:lang w:val="en-GB"/>
              </w:rPr>
              <w:t>According to section </w:t>
            </w:r>
            <w:r w:rsidRPr="00EA6F68">
              <w:rPr>
                <w:lang w:val="en-GB"/>
              </w:rPr>
              <w:t>3</w:t>
            </w:r>
            <w:r>
              <w:rPr>
                <w:lang w:val="en-GB"/>
              </w:rPr>
              <w:t> </w:t>
            </w:r>
            <w:r w:rsidRPr="00EA6F68">
              <w:rPr>
                <w:lang w:val="en-GB"/>
              </w:rPr>
              <w:t>(1) no</w:t>
            </w:r>
            <w:r>
              <w:rPr>
                <w:lang w:val="en-GB"/>
              </w:rPr>
              <w:t>. </w:t>
            </w:r>
            <w:r w:rsidRPr="00EA6F68">
              <w:rPr>
                <w:lang w:val="en-GB"/>
              </w:rPr>
              <w:t xml:space="preserve">7 Notarial </w:t>
            </w:r>
            <w:r>
              <w:rPr>
                <w:lang w:val="en-GB"/>
              </w:rPr>
              <w:t>Authentication</w:t>
            </w:r>
            <w:r w:rsidRPr="00EA6F68">
              <w:rPr>
                <w:lang w:val="en-GB"/>
              </w:rPr>
              <w:t xml:space="preserve"> Act </w:t>
            </w:r>
            <w:r w:rsidRPr="00EA6F68">
              <w:rPr>
                <w:i/>
                <w:lang w:val="en-GB"/>
              </w:rPr>
              <w:t>(Beurkundungsgesetz</w:t>
            </w:r>
            <w:r w:rsidR="00325CB2" w:rsidRPr="000C2AFA">
              <w:rPr>
                <w:rFonts w:cs="Arial"/>
                <w:bCs/>
                <w:szCs w:val="26"/>
              </w:rPr>
              <w:t xml:space="preserve"> </w:t>
            </w:r>
            <w:r w:rsidR="00325CB2">
              <w:rPr>
                <w:rFonts w:cs="Arial"/>
                <w:bCs/>
                <w:szCs w:val="26"/>
              </w:rPr>
              <w:t>–</w:t>
            </w:r>
            <w:r w:rsidRPr="00EA6F68">
              <w:rPr>
                <w:i/>
                <w:lang w:val="en-GB"/>
              </w:rPr>
              <w:t xml:space="preserve"> </w:t>
            </w:r>
            <w:r w:rsidRPr="00645751">
              <w:rPr>
                <w:lang w:val="en-GB"/>
              </w:rPr>
              <w:t>BeurkG</w:t>
            </w:r>
            <w:r w:rsidRPr="00EA6F68">
              <w:rPr>
                <w:i/>
                <w:lang w:val="en-GB"/>
              </w:rPr>
              <w:t>)</w:t>
            </w:r>
            <w:r w:rsidRPr="00EA6F68">
              <w:rPr>
                <w:lang w:val="en-GB"/>
              </w:rPr>
              <w:t xml:space="preserve">, civil-law notaries must not be involved in </w:t>
            </w:r>
            <w:r>
              <w:rPr>
                <w:lang w:val="en-GB"/>
              </w:rPr>
              <w:t>a</w:t>
            </w:r>
            <w:r w:rsidRPr="00EA6F68">
              <w:rPr>
                <w:lang w:val="en-GB"/>
              </w:rPr>
              <w:t xml:space="preserve"> notarial </w:t>
            </w:r>
            <w:r>
              <w:rPr>
                <w:lang w:val="en-GB"/>
              </w:rPr>
              <w:t>authentication</w:t>
            </w:r>
            <w:r w:rsidRPr="00EA6F68">
              <w:rPr>
                <w:lang w:val="en-GB"/>
              </w:rPr>
              <w:t xml:space="preserve"> if they or their associate notary or someone with</w:t>
            </w:r>
            <w:r>
              <w:rPr>
                <w:lang w:val="en-GB"/>
              </w:rPr>
              <w:t xml:space="preserve"> whom they share</w:t>
            </w:r>
            <w:r w:rsidRPr="00EA6F68">
              <w:rPr>
                <w:lang w:val="en-GB"/>
              </w:rPr>
              <w:t xml:space="preserve"> office</w:t>
            </w:r>
            <w:r>
              <w:rPr>
                <w:lang w:val="en-GB"/>
              </w:rPr>
              <w:t>, outside their duties as civil-law notaries</w:t>
            </w:r>
            <w:r w:rsidRPr="00EA6F68">
              <w:rPr>
                <w:lang w:val="en-GB"/>
              </w:rPr>
              <w:t xml:space="preserve">, </w:t>
            </w:r>
            <w:r>
              <w:rPr>
                <w:lang w:val="en-GB"/>
              </w:rPr>
              <w:t>have acted or are acting</w:t>
            </w:r>
            <w:r w:rsidRPr="00EA6F68">
              <w:rPr>
                <w:lang w:val="en-GB"/>
              </w:rPr>
              <w:t xml:space="preserve"> in the same matter for one of the parties to the document to be recorded. Upon the civil-law notar</w:t>
            </w:r>
            <w:r>
              <w:rPr>
                <w:lang w:val="en-GB"/>
              </w:rPr>
              <w:t>y</w:t>
            </w:r>
            <w:r w:rsidRPr="00EA6F68">
              <w:rPr>
                <w:lang w:val="en-GB"/>
              </w:rPr>
              <w:t xml:space="preserve">'s question, </w:t>
            </w:r>
            <w:r>
              <w:rPr>
                <w:lang w:val="en-GB"/>
              </w:rPr>
              <w:t>such prior involvement was answered in the negative</w:t>
            </w:r>
            <w:r w:rsidRPr="00EA6F68">
              <w:rPr>
                <w:lang w:val="en-GB"/>
              </w:rPr>
              <w:t xml:space="preserve">. </w:t>
            </w:r>
          </w:p>
          <w:p w:rsidR="009213E5" w:rsidRPr="000E2212" w:rsidRDefault="009213E5" w:rsidP="00AD334D">
            <w:pPr>
              <w:pStyle w:val="berschrift2"/>
              <w:jc w:val="both"/>
              <w:rPr>
                <w:sz w:val="22"/>
                <w:szCs w:val="22"/>
                <w:lang w:val="en-GB"/>
              </w:rPr>
            </w:pPr>
          </w:p>
        </w:tc>
      </w:tr>
      <w:tr w:rsidR="009213E5" w:rsidRPr="00221E2B" w:rsidTr="009213E5">
        <w:tc>
          <w:tcPr>
            <w:tcW w:w="2436" w:type="pct"/>
            <w:shd w:val="clear" w:color="auto" w:fill="auto"/>
          </w:tcPr>
          <w:p w:rsidR="009213E5" w:rsidRPr="004045D1" w:rsidRDefault="009213E5" w:rsidP="00AD334D">
            <w:pPr>
              <w:tabs>
                <w:tab w:val="left" w:pos="566"/>
                <w:tab w:val="left" w:pos="1189"/>
              </w:tabs>
              <w:jc w:val="both"/>
              <w:rPr>
                <w:rFonts w:cs="Arial"/>
                <w:szCs w:val="22"/>
              </w:rPr>
            </w:pPr>
            <w:r w:rsidRPr="004045D1">
              <w:rPr>
                <w:rFonts w:cs="Arial"/>
                <w:szCs w:val="22"/>
              </w:rPr>
              <w:t xml:space="preserve">Die / </w:t>
            </w:r>
            <w:r w:rsidR="0065462F">
              <w:rPr>
                <w:rFonts w:cs="Arial"/>
                <w:szCs w:val="22"/>
              </w:rPr>
              <w:t>D</w:t>
            </w:r>
            <w:r w:rsidRPr="004045D1">
              <w:rPr>
                <w:rFonts w:cs="Arial"/>
                <w:szCs w:val="22"/>
              </w:rPr>
              <w:t>er Erschienene/n erklärte/n mit dem Ersuchen um Beurkundung:</w:t>
            </w:r>
          </w:p>
          <w:p w:rsidR="009213E5" w:rsidRPr="004045D1" w:rsidRDefault="009213E5" w:rsidP="00AD334D">
            <w:pPr>
              <w:tabs>
                <w:tab w:val="left" w:pos="566"/>
                <w:tab w:val="left" w:pos="1189"/>
              </w:tabs>
              <w:jc w:val="both"/>
              <w:rPr>
                <w:rFonts w:cs="Arial"/>
                <w:szCs w:val="22"/>
              </w:rPr>
            </w:pPr>
          </w:p>
        </w:tc>
        <w:tc>
          <w:tcPr>
            <w:tcW w:w="128" w:type="pct"/>
          </w:tcPr>
          <w:p w:rsidR="009213E5" w:rsidRPr="00221E2B" w:rsidRDefault="009213E5" w:rsidP="00AD334D">
            <w:pPr>
              <w:tabs>
                <w:tab w:val="left" w:pos="566"/>
                <w:tab w:val="left" w:pos="1189"/>
              </w:tabs>
              <w:jc w:val="both"/>
            </w:pPr>
          </w:p>
        </w:tc>
        <w:tc>
          <w:tcPr>
            <w:tcW w:w="2436" w:type="pct"/>
            <w:shd w:val="clear" w:color="auto" w:fill="auto"/>
          </w:tcPr>
          <w:p w:rsidR="009213E5" w:rsidRPr="000E2212" w:rsidRDefault="009213E5" w:rsidP="00AD334D">
            <w:pPr>
              <w:tabs>
                <w:tab w:val="left" w:pos="566"/>
                <w:tab w:val="left" w:pos="1189"/>
              </w:tabs>
              <w:jc w:val="both"/>
              <w:rPr>
                <w:szCs w:val="22"/>
                <w:lang w:val="en-GB"/>
              </w:rPr>
            </w:pPr>
            <w:r w:rsidRPr="00EA6F68">
              <w:rPr>
                <w:lang w:val="en-GB"/>
              </w:rPr>
              <w:t xml:space="preserve">Requesting notarial </w:t>
            </w:r>
            <w:r>
              <w:rPr>
                <w:lang w:val="en-GB"/>
              </w:rPr>
              <w:t>authentication</w:t>
            </w:r>
            <w:r w:rsidRPr="00EA6F68">
              <w:rPr>
                <w:lang w:val="en-GB"/>
              </w:rPr>
              <w:t>, the person/s appearing declared the following:</w:t>
            </w:r>
          </w:p>
        </w:tc>
      </w:tr>
      <w:tr w:rsidR="00803E16" w:rsidRPr="00221E2B" w:rsidTr="009213E5">
        <w:tc>
          <w:tcPr>
            <w:tcW w:w="2436" w:type="pct"/>
            <w:shd w:val="clear" w:color="auto" w:fill="auto"/>
          </w:tcPr>
          <w:p w:rsidR="00803E16" w:rsidRPr="00221E2B" w:rsidRDefault="00803E16" w:rsidP="00AD334D">
            <w:pPr>
              <w:tabs>
                <w:tab w:val="left" w:pos="566"/>
                <w:tab w:val="left" w:pos="1189"/>
              </w:tabs>
              <w:jc w:val="both"/>
              <w:rPr>
                <w:rFonts w:cs="Arial"/>
                <w:szCs w:val="22"/>
                <w:lang w:val="en-US"/>
              </w:rPr>
            </w:pPr>
          </w:p>
        </w:tc>
        <w:tc>
          <w:tcPr>
            <w:tcW w:w="128" w:type="pct"/>
          </w:tcPr>
          <w:p w:rsidR="00803E16" w:rsidRPr="00EA6F68" w:rsidRDefault="00803E16" w:rsidP="00AD334D">
            <w:pPr>
              <w:tabs>
                <w:tab w:val="left" w:pos="566"/>
                <w:tab w:val="left" w:pos="1189"/>
              </w:tabs>
              <w:jc w:val="both"/>
              <w:rPr>
                <w:lang w:val="en-GB"/>
              </w:rPr>
            </w:pPr>
          </w:p>
        </w:tc>
        <w:tc>
          <w:tcPr>
            <w:tcW w:w="2436" w:type="pct"/>
            <w:shd w:val="clear" w:color="auto" w:fill="auto"/>
          </w:tcPr>
          <w:p w:rsidR="00803E16" w:rsidRPr="00EA6F68" w:rsidRDefault="00803E16" w:rsidP="00AD334D">
            <w:pPr>
              <w:tabs>
                <w:tab w:val="left" w:pos="566"/>
                <w:tab w:val="left" w:pos="1189"/>
              </w:tabs>
              <w:jc w:val="both"/>
              <w:rPr>
                <w:lang w:val="en-GB"/>
              </w:rPr>
            </w:pPr>
          </w:p>
        </w:tc>
      </w:tr>
      <w:tr w:rsidR="009213E5" w:rsidRPr="00221E2B" w:rsidTr="009213E5">
        <w:tc>
          <w:tcPr>
            <w:tcW w:w="2436" w:type="pct"/>
            <w:shd w:val="clear" w:color="auto" w:fill="auto"/>
          </w:tcPr>
          <w:p w:rsidR="00804511" w:rsidRPr="00A21D44" w:rsidRDefault="00804511" w:rsidP="00AD334D">
            <w:pPr>
              <w:pStyle w:val="Level5"/>
              <w:keepNext/>
              <w:keepLines/>
              <w:widowControl/>
              <w:numPr>
                <w:ilvl w:val="0"/>
                <w:numId w:val="0"/>
              </w:numPr>
              <w:jc w:val="center"/>
              <w:rPr>
                <w:rFonts w:ascii="Arial" w:hAnsi="Arial" w:cs="Arial"/>
                <w:b/>
                <w:bCs/>
                <w:sz w:val="24"/>
                <w:lang w:val="de-DE"/>
              </w:rPr>
            </w:pPr>
            <w:r w:rsidRPr="00A21D44">
              <w:rPr>
                <w:rFonts w:ascii="Arial" w:hAnsi="Arial" w:cs="Arial"/>
                <w:b/>
                <w:bCs/>
                <w:sz w:val="24"/>
                <w:lang w:val="de-DE"/>
              </w:rPr>
              <w:t>Vorbemerkung</w:t>
            </w:r>
          </w:p>
          <w:p w:rsidR="00804511" w:rsidRPr="00221E2B" w:rsidRDefault="00804511" w:rsidP="00AD334D">
            <w:pPr>
              <w:pStyle w:val="Level5"/>
              <w:keepNext/>
              <w:keepLines/>
              <w:widowControl/>
              <w:numPr>
                <w:ilvl w:val="0"/>
                <w:numId w:val="0"/>
              </w:numPr>
              <w:jc w:val="center"/>
              <w:rPr>
                <w:rFonts w:cs="Arial"/>
                <w:szCs w:val="26"/>
                <w:lang w:val="de-DE"/>
              </w:rPr>
            </w:pPr>
          </w:p>
          <w:p w:rsidR="009213E5" w:rsidRPr="004045D1" w:rsidRDefault="00804511" w:rsidP="00AD334D">
            <w:pPr>
              <w:tabs>
                <w:tab w:val="left" w:pos="566"/>
                <w:tab w:val="left" w:pos="1189"/>
              </w:tabs>
              <w:jc w:val="both"/>
              <w:rPr>
                <w:rFonts w:cs="Arial"/>
                <w:szCs w:val="22"/>
              </w:rPr>
            </w:pPr>
            <w:r>
              <w:rPr>
                <w:rFonts w:cs="Arial"/>
              </w:rPr>
              <w:t xml:space="preserve">Die DNotV GmbH hält sämtliche Geschäftsanteile </w:t>
            </w:r>
            <w:r w:rsidRPr="002B182A">
              <w:rPr>
                <w:rFonts w:cs="Arial"/>
              </w:rPr>
              <w:t xml:space="preserve">an </w:t>
            </w:r>
            <w:r>
              <w:t xml:space="preserve">der von ihr gegründeten, im Handelsregister des Amtsgerichts *** unter </w:t>
            </w:r>
            <w:r w:rsidRPr="002B182A">
              <w:rPr>
                <w:szCs w:val="26"/>
              </w:rPr>
              <w:t>HRB ***</w:t>
            </w:r>
            <w:r>
              <w:t xml:space="preserve"> eingetragenen </w:t>
            </w:r>
            <w:r w:rsidRPr="002B182A">
              <w:rPr>
                <w:szCs w:val="26"/>
              </w:rPr>
              <w:t>Kronen *** GmbH</w:t>
            </w:r>
            <w:r>
              <w:t xml:space="preserve"> mit dem Sitz in *** (im Folgenden auch „</w:t>
            </w:r>
            <w:r>
              <w:rPr>
                <w:b/>
              </w:rPr>
              <w:t>Kronen-GmbH</w:t>
            </w:r>
            <w:r>
              <w:t>“ genannt). Zudem hält die DNotV GmbH die einzige Kommanditbeteiligung an der von ihr und der Kronen-GmbH als einzige Komplementärin gegründeten und im Handelsregister des Amtsgerichts Charlottenburg unter HRA *** eingetragenen Kronen *** GmbH &amp; Co. Vorrats KG (nachfolgend „</w:t>
            </w:r>
            <w:r>
              <w:rPr>
                <w:b/>
                <w:bCs/>
              </w:rPr>
              <w:t>Kommanditgesellschaft</w:t>
            </w:r>
            <w:r>
              <w:t>“ genannt).</w:t>
            </w:r>
          </w:p>
        </w:tc>
        <w:tc>
          <w:tcPr>
            <w:tcW w:w="128" w:type="pct"/>
          </w:tcPr>
          <w:p w:rsidR="009213E5" w:rsidRPr="00EA6F68" w:rsidRDefault="009213E5" w:rsidP="00AD334D">
            <w:pPr>
              <w:tabs>
                <w:tab w:val="left" w:pos="566"/>
                <w:tab w:val="left" w:pos="1189"/>
              </w:tabs>
              <w:jc w:val="both"/>
              <w:rPr>
                <w:lang w:val="en-GB"/>
              </w:rPr>
            </w:pPr>
          </w:p>
        </w:tc>
        <w:tc>
          <w:tcPr>
            <w:tcW w:w="2436" w:type="pct"/>
            <w:shd w:val="clear" w:color="auto" w:fill="auto"/>
          </w:tcPr>
          <w:p w:rsidR="00804511" w:rsidRPr="00221E2B" w:rsidRDefault="00804511" w:rsidP="00AD334D">
            <w:pPr>
              <w:pStyle w:val="Level5"/>
              <w:keepNext/>
              <w:keepLines/>
              <w:widowControl/>
              <w:numPr>
                <w:ilvl w:val="0"/>
                <w:numId w:val="0"/>
              </w:numPr>
              <w:jc w:val="center"/>
              <w:rPr>
                <w:rFonts w:ascii="Arial" w:hAnsi="Arial" w:cs="Arial"/>
                <w:b/>
                <w:bCs/>
                <w:sz w:val="24"/>
              </w:rPr>
            </w:pPr>
            <w:r w:rsidRPr="00221E2B">
              <w:rPr>
                <w:rFonts w:ascii="Arial" w:hAnsi="Arial" w:cs="Arial"/>
                <w:b/>
                <w:bCs/>
                <w:sz w:val="24"/>
              </w:rPr>
              <w:t>Preamble</w:t>
            </w:r>
          </w:p>
          <w:p w:rsidR="009213E5" w:rsidRDefault="009213E5" w:rsidP="00AD334D">
            <w:pPr>
              <w:tabs>
                <w:tab w:val="left" w:pos="566"/>
                <w:tab w:val="left" w:pos="1189"/>
              </w:tabs>
              <w:jc w:val="both"/>
              <w:rPr>
                <w:lang w:val="en-GB"/>
              </w:rPr>
            </w:pPr>
          </w:p>
          <w:p w:rsidR="00804511" w:rsidRPr="00EA6F68" w:rsidRDefault="00804511" w:rsidP="00AD334D">
            <w:pPr>
              <w:tabs>
                <w:tab w:val="left" w:pos="566"/>
                <w:tab w:val="left" w:pos="1189"/>
              </w:tabs>
              <w:jc w:val="both"/>
              <w:rPr>
                <w:lang w:val="en-GB"/>
              </w:rPr>
            </w:pPr>
            <w:r>
              <w:rPr>
                <w:rFonts w:cs="Arial"/>
                <w:lang w:val="en-US"/>
              </w:rPr>
              <w:t xml:space="preserve">DNotV GmbH holds </w:t>
            </w:r>
            <w:r w:rsidRPr="00566BFD">
              <w:rPr>
                <w:lang w:val="en-US"/>
              </w:rPr>
              <w:t xml:space="preserve">all </w:t>
            </w:r>
            <w:r w:rsidRPr="00566BFD">
              <w:rPr>
                <w:rFonts w:cs="Arial"/>
                <w:lang w:val="en-US"/>
              </w:rPr>
              <w:t>shares</w:t>
            </w:r>
            <w:r w:rsidRPr="00566BFD">
              <w:rPr>
                <w:lang w:val="en-US"/>
              </w:rPr>
              <w:t xml:space="preserve"> </w:t>
            </w:r>
            <w:r w:rsidRPr="002B182A">
              <w:rPr>
                <w:lang w:val="en-GB"/>
              </w:rPr>
              <w:t xml:space="preserve">in Kronen *** GmbH, with registered </w:t>
            </w:r>
            <w:r>
              <w:rPr>
                <w:lang w:val="en-GB"/>
              </w:rPr>
              <w:t xml:space="preserve">seat </w:t>
            </w:r>
            <w:r w:rsidRPr="002B182A">
              <w:rPr>
                <w:lang w:val="en-GB"/>
              </w:rPr>
              <w:t>in ***, registered under HRB *** in the commercial register with the local court (</w:t>
            </w:r>
            <w:r w:rsidRPr="002B182A">
              <w:rPr>
                <w:i/>
                <w:lang w:val="en-GB"/>
              </w:rPr>
              <w:t>Amtsgericht</w:t>
            </w:r>
            <w:r>
              <w:rPr>
                <w:lang w:val="en-GB"/>
              </w:rPr>
              <w:t xml:space="preserve">) *** </w:t>
            </w:r>
            <w:r w:rsidRPr="002B182A">
              <w:rPr>
                <w:lang w:val="en-GB"/>
              </w:rPr>
              <w:t>(herei</w:t>
            </w:r>
            <w:r w:rsidR="00325CB2">
              <w:rPr>
                <w:lang w:val="en-GB"/>
              </w:rPr>
              <w:t>nafter also referred to as the ‘</w:t>
            </w:r>
            <w:r w:rsidRPr="002B182A">
              <w:rPr>
                <w:b/>
                <w:lang w:val="en-GB"/>
              </w:rPr>
              <w:t>Company</w:t>
            </w:r>
            <w:r w:rsidR="00325CB2">
              <w:rPr>
                <w:lang w:val="en-GB"/>
              </w:rPr>
              <w:t>’</w:t>
            </w:r>
            <w:r w:rsidRPr="002B182A">
              <w:rPr>
                <w:lang w:val="en-GB"/>
              </w:rPr>
              <w:t>)</w:t>
            </w:r>
            <w:r>
              <w:rPr>
                <w:lang w:val="en-GB"/>
              </w:rPr>
              <w:t xml:space="preserve">. DNotV holds furthermore </w:t>
            </w:r>
            <w:r w:rsidRPr="00EA6F68">
              <w:rPr>
                <w:lang w:val="en-GB"/>
              </w:rPr>
              <w:t>the sole limited partner interest in Kronen *** GmbH &amp; Co. Vorrats KG (</w:t>
            </w:r>
            <w:r w:rsidR="00325CB2">
              <w:rPr>
                <w:lang w:val="en-GB"/>
              </w:rPr>
              <w:t>hereinafter referred to as the ‘</w:t>
            </w:r>
            <w:r w:rsidRPr="00EA6F68">
              <w:rPr>
                <w:b/>
                <w:lang w:val="en-GB"/>
              </w:rPr>
              <w:t>Limited Partnership</w:t>
            </w:r>
            <w:r w:rsidR="00325CB2">
              <w:rPr>
                <w:lang w:val="en-GB"/>
              </w:rPr>
              <w:t>’</w:t>
            </w:r>
            <w:r>
              <w:rPr>
                <w:lang w:val="en-GB"/>
              </w:rPr>
              <w:t>)</w:t>
            </w:r>
            <w:r w:rsidRPr="00EA6F68">
              <w:rPr>
                <w:lang w:val="en-GB"/>
              </w:rPr>
              <w:t>,</w:t>
            </w:r>
            <w:r>
              <w:rPr>
                <w:lang w:val="en-GB"/>
              </w:rPr>
              <w:t xml:space="preserve"> which was </w:t>
            </w:r>
            <w:r w:rsidRPr="00EA6F68">
              <w:rPr>
                <w:lang w:val="en-GB"/>
              </w:rPr>
              <w:t xml:space="preserve">formed by DNotV GmbH and Kronen-GmbH and which is </w:t>
            </w:r>
            <w:r>
              <w:rPr>
                <w:lang w:val="en-GB"/>
              </w:rPr>
              <w:t xml:space="preserve">registered </w:t>
            </w:r>
            <w:r w:rsidRPr="00EA6F68">
              <w:rPr>
                <w:lang w:val="en-GB"/>
              </w:rPr>
              <w:t xml:space="preserve">under HRA *** in the commercial register with the local court </w:t>
            </w:r>
            <w:r>
              <w:rPr>
                <w:lang w:val="en-GB"/>
              </w:rPr>
              <w:t>(</w:t>
            </w:r>
            <w:r w:rsidRPr="00804511">
              <w:rPr>
                <w:i/>
                <w:lang w:val="en-GB"/>
              </w:rPr>
              <w:t>Amtsgericht</w:t>
            </w:r>
            <w:r>
              <w:rPr>
                <w:lang w:val="en-GB"/>
              </w:rPr>
              <w:t xml:space="preserve">) </w:t>
            </w:r>
            <w:r w:rsidRPr="00EA6F68">
              <w:rPr>
                <w:lang w:val="en-GB"/>
              </w:rPr>
              <w:t>of Charlottenburg</w:t>
            </w:r>
            <w:r>
              <w:rPr>
                <w:lang w:val="en-GB"/>
              </w:rPr>
              <w:t>.</w:t>
            </w:r>
          </w:p>
        </w:tc>
      </w:tr>
      <w:tr w:rsidR="009213E5" w:rsidRPr="00221E2B" w:rsidTr="009213E5">
        <w:tc>
          <w:tcPr>
            <w:tcW w:w="2436" w:type="pct"/>
            <w:shd w:val="clear" w:color="auto" w:fill="auto"/>
          </w:tcPr>
          <w:p w:rsidR="009213E5" w:rsidRPr="00221E2B" w:rsidRDefault="009213E5" w:rsidP="00AD334D">
            <w:pPr>
              <w:tabs>
                <w:tab w:val="left" w:pos="566"/>
                <w:tab w:val="left" w:pos="1189"/>
              </w:tabs>
              <w:jc w:val="both"/>
              <w:rPr>
                <w:rFonts w:cs="Arial"/>
                <w:szCs w:val="22"/>
                <w:lang w:val="en-US"/>
              </w:rPr>
            </w:pPr>
          </w:p>
        </w:tc>
        <w:tc>
          <w:tcPr>
            <w:tcW w:w="128" w:type="pct"/>
          </w:tcPr>
          <w:p w:rsidR="009213E5" w:rsidRPr="00EA6F68" w:rsidRDefault="009213E5" w:rsidP="00AD334D">
            <w:pPr>
              <w:tabs>
                <w:tab w:val="left" w:pos="566"/>
                <w:tab w:val="left" w:pos="1189"/>
              </w:tabs>
              <w:jc w:val="both"/>
              <w:rPr>
                <w:lang w:val="en-GB"/>
              </w:rPr>
            </w:pPr>
          </w:p>
        </w:tc>
        <w:tc>
          <w:tcPr>
            <w:tcW w:w="2436" w:type="pct"/>
            <w:shd w:val="clear" w:color="auto" w:fill="auto"/>
          </w:tcPr>
          <w:p w:rsidR="009213E5" w:rsidRPr="00EA6F68" w:rsidRDefault="009213E5" w:rsidP="00AD334D">
            <w:pPr>
              <w:tabs>
                <w:tab w:val="left" w:pos="566"/>
                <w:tab w:val="left" w:pos="1189"/>
              </w:tabs>
              <w:jc w:val="both"/>
              <w:rPr>
                <w:lang w:val="en-GB"/>
              </w:rPr>
            </w:pPr>
          </w:p>
        </w:tc>
      </w:tr>
      <w:tr w:rsidR="009213E5" w:rsidRPr="00221E2B" w:rsidTr="009213E5">
        <w:tc>
          <w:tcPr>
            <w:tcW w:w="2436" w:type="pct"/>
            <w:shd w:val="clear" w:color="auto" w:fill="auto"/>
          </w:tcPr>
          <w:p w:rsidR="00804511" w:rsidRPr="00A21D44" w:rsidRDefault="00804511" w:rsidP="00AD334D">
            <w:pPr>
              <w:keepNext/>
              <w:keepLines/>
              <w:tabs>
                <w:tab w:val="left" w:pos="1189"/>
              </w:tabs>
              <w:autoSpaceDE w:val="0"/>
              <w:autoSpaceDN w:val="0"/>
              <w:adjustRightInd w:val="0"/>
              <w:jc w:val="center"/>
              <w:outlineLvl w:val="4"/>
              <w:rPr>
                <w:rFonts w:cs="Arial"/>
                <w:b/>
                <w:bCs/>
                <w:sz w:val="24"/>
              </w:rPr>
            </w:pPr>
            <w:r w:rsidRPr="00A21D44">
              <w:rPr>
                <w:rFonts w:cs="Arial"/>
                <w:b/>
                <w:bCs/>
                <w:sz w:val="24"/>
              </w:rPr>
              <w:t>Teil I.</w:t>
            </w:r>
          </w:p>
          <w:p w:rsidR="00804511" w:rsidRPr="00A21D44" w:rsidRDefault="00804511" w:rsidP="00AD334D">
            <w:pPr>
              <w:keepNext/>
              <w:keepLines/>
              <w:tabs>
                <w:tab w:val="center" w:pos="4110"/>
              </w:tabs>
              <w:jc w:val="center"/>
              <w:outlineLvl w:val="4"/>
              <w:rPr>
                <w:rFonts w:cs="Arial"/>
                <w:b/>
                <w:bCs/>
                <w:sz w:val="24"/>
              </w:rPr>
            </w:pPr>
            <w:r w:rsidRPr="00A21D44">
              <w:rPr>
                <w:rFonts w:cs="Arial"/>
                <w:b/>
                <w:bCs/>
                <w:sz w:val="24"/>
              </w:rPr>
              <w:t>Gesellschafterversammlung</w:t>
            </w:r>
            <w:r w:rsidR="008364EC" w:rsidRPr="00A21D44">
              <w:rPr>
                <w:rFonts w:cs="Arial"/>
                <w:b/>
                <w:bCs/>
                <w:sz w:val="24"/>
              </w:rPr>
              <w:t>en</w:t>
            </w:r>
          </w:p>
          <w:p w:rsidR="009213E5" w:rsidRPr="00A21D44" w:rsidRDefault="009213E5" w:rsidP="00AD334D">
            <w:pPr>
              <w:tabs>
                <w:tab w:val="left" w:pos="566"/>
                <w:tab w:val="left" w:pos="1189"/>
              </w:tabs>
              <w:jc w:val="both"/>
              <w:rPr>
                <w:rFonts w:cs="Arial"/>
                <w:sz w:val="24"/>
                <w:szCs w:val="22"/>
              </w:rPr>
            </w:pPr>
          </w:p>
        </w:tc>
        <w:tc>
          <w:tcPr>
            <w:tcW w:w="128" w:type="pct"/>
          </w:tcPr>
          <w:p w:rsidR="009213E5" w:rsidRPr="00A21D44" w:rsidRDefault="009213E5" w:rsidP="00AD334D">
            <w:pPr>
              <w:tabs>
                <w:tab w:val="left" w:pos="566"/>
                <w:tab w:val="left" w:pos="1189"/>
              </w:tabs>
              <w:jc w:val="both"/>
              <w:rPr>
                <w:sz w:val="24"/>
                <w:lang w:val="en-GB"/>
              </w:rPr>
            </w:pPr>
          </w:p>
        </w:tc>
        <w:tc>
          <w:tcPr>
            <w:tcW w:w="2436" w:type="pct"/>
            <w:shd w:val="clear" w:color="auto" w:fill="auto"/>
          </w:tcPr>
          <w:p w:rsidR="008364EC" w:rsidRPr="00221E2B" w:rsidRDefault="008364EC" w:rsidP="00AD334D">
            <w:pPr>
              <w:keepNext/>
              <w:keepLines/>
              <w:tabs>
                <w:tab w:val="center" w:pos="4110"/>
              </w:tabs>
              <w:jc w:val="center"/>
              <w:outlineLvl w:val="4"/>
              <w:rPr>
                <w:rFonts w:cs="Arial"/>
                <w:b/>
                <w:bCs/>
                <w:sz w:val="24"/>
                <w:lang w:val="en-US"/>
              </w:rPr>
            </w:pPr>
            <w:r w:rsidRPr="00221E2B">
              <w:rPr>
                <w:rFonts w:cs="Arial"/>
                <w:b/>
                <w:bCs/>
                <w:sz w:val="24"/>
                <w:lang w:val="en-US"/>
              </w:rPr>
              <w:t>Part II.</w:t>
            </w:r>
          </w:p>
          <w:p w:rsidR="009213E5" w:rsidRPr="00221E2B" w:rsidRDefault="008364EC" w:rsidP="00AD334D">
            <w:pPr>
              <w:keepNext/>
              <w:keepLines/>
              <w:tabs>
                <w:tab w:val="center" w:pos="4110"/>
              </w:tabs>
              <w:jc w:val="center"/>
              <w:outlineLvl w:val="4"/>
              <w:rPr>
                <w:rFonts w:cs="Arial"/>
                <w:b/>
                <w:bCs/>
                <w:sz w:val="24"/>
                <w:lang w:val="en-US"/>
              </w:rPr>
            </w:pPr>
            <w:r w:rsidRPr="00221E2B">
              <w:rPr>
                <w:rFonts w:cs="Arial"/>
                <w:b/>
                <w:bCs/>
                <w:sz w:val="24"/>
                <w:lang w:val="en-US"/>
              </w:rPr>
              <w:t>Shareholders' and Partners' Meetings</w:t>
            </w:r>
          </w:p>
          <w:p w:rsidR="008364EC" w:rsidRPr="00A21D44" w:rsidRDefault="008364EC" w:rsidP="00AD334D">
            <w:pPr>
              <w:keepNext/>
              <w:keepLines/>
              <w:tabs>
                <w:tab w:val="center" w:pos="4110"/>
              </w:tabs>
              <w:jc w:val="center"/>
              <w:outlineLvl w:val="4"/>
              <w:rPr>
                <w:sz w:val="24"/>
                <w:lang w:val="en-GB"/>
              </w:rPr>
            </w:pPr>
          </w:p>
        </w:tc>
      </w:tr>
      <w:tr w:rsidR="009213E5" w:rsidRPr="00221E2B" w:rsidTr="009213E5">
        <w:tc>
          <w:tcPr>
            <w:tcW w:w="2436" w:type="pct"/>
            <w:shd w:val="clear" w:color="auto" w:fill="auto"/>
          </w:tcPr>
          <w:p w:rsidR="00804511" w:rsidRPr="0097047E" w:rsidRDefault="00804511" w:rsidP="00AD334D">
            <w:pPr>
              <w:keepNext/>
              <w:keepLines/>
              <w:tabs>
                <w:tab w:val="center" w:pos="4110"/>
              </w:tabs>
              <w:ind w:left="284" w:hanging="284"/>
              <w:jc w:val="both"/>
              <w:rPr>
                <w:rFonts w:cs="Arial"/>
                <w:b/>
              </w:rPr>
            </w:pPr>
            <w:r w:rsidRPr="0097047E">
              <w:rPr>
                <w:rFonts w:cs="Arial"/>
                <w:b/>
              </w:rPr>
              <w:t xml:space="preserve">1. </w:t>
            </w:r>
            <w:r w:rsidRPr="0097047E">
              <w:rPr>
                <w:rFonts w:cs="Arial"/>
                <w:b/>
              </w:rPr>
              <w:tab/>
              <w:t>Gesellschafterversammlung der Kronen-GmbH</w:t>
            </w:r>
          </w:p>
          <w:p w:rsidR="00804511" w:rsidRDefault="00804511" w:rsidP="00AD334D">
            <w:pPr>
              <w:keepNext/>
              <w:keepLines/>
              <w:tabs>
                <w:tab w:val="left" w:pos="566"/>
                <w:tab w:val="left" w:pos="1189"/>
              </w:tabs>
              <w:ind w:left="284"/>
              <w:jc w:val="both"/>
              <w:rPr>
                <w:rFonts w:cs="Arial"/>
              </w:rPr>
            </w:pPr>
          </w:p>
          <w:p w:rsidR="009213E5" w:rsidRDefault="00804511" w:rsidP="00AD334D">
            <w:pPr>
              <w:tabs>
                <w:tab w:val="left" w:pos="566"/>
                <w:tab w:val="left" w:pos="1189"/>
              </w:tabs>
              <w:ind w:left="284"/>
              <w:jc w:val="both"/>
            </w:pPr>
            <w:r>
              <w:t>Die DNotV GmbH hält als alleiniger Gesellschafter der Gesellschaft unter Verzicht auf alle Formen und Fristen der Einberufung eine Gesellschafterversammlung ab und beschließt unter Feststellung des Ergebnisses mit allen Stimmen:</w:t>
            </w:r>
          </w:p>
          <w:p w:rsidR="00804511" w:rsidRPr="004045D1" w:rsidRDefault="00804511" w:rsidP="00AD334D">
            <w:pPr>
              <w:tabs>
                <w:tab w:val="left" w:pos="566"/>
                <w:tab w:val="left" w:pos="1189"/>
              </w:tabs>
              <w:ind w:left="284"/>
              <w:jc w:val="both"/>
              <w:rPr>
                <w:rFonts w:cs="Arial"/>
                <w:szCs w:val="22"/>
              </w:rPr>
            </w:pPr>
          </w:p>
        </w:tc>
        <w:tc>
          <w:tcPr>
            <w:tcW w:w="128" w:type="pct"/>
          </w:tcPr>
          <w:p w:rsidR="009213E5" w:rsidRPr="00221E2B" w:rsidRDefault="009213E5" w:rsidP="00AD334D">
            <w:pPr>
              <w:tabs>
                <w:tab w:val="left" w:pos="566"/>
                <w:tab w:val="left" w:pos="1189"/>
              </w:tabs>
              <w:jc w:val="both"/>
            </w:pPr>
          </w:p>
        </w:tc>
        <w:tc>
          <w:tcPr>
            <w:tcW w:w="2436" w:type="pct"/>
            <w:shd w:val="clear" w:color="auto" w:fill="auto"/>
          </w:tcPr>
          <w:p w:rsidR="008364EC" w:rsidRPr="0097047E" w:rsidRDefault="008364EC" w:rsidP="00803E16">
            <w:pPr>
              <w:pStyle w:val="Level5"/>
              <w:widowControl/>
              <w:numPr>
                <w:ilvl w:val="0"/>
                <w:numId w:val="0"/>
              </w:numPr>
              <w:ind w:left="329" w:hanging="338"/>
              <w:jc w:val="both"/>
              <w:rPr>
                <w:rFonts w:ascii="Arial" w:hAnsi="Arial" w:cs="Arial"/>
                <w:b/>
                <w:sz w:val="22"/>
                <w:szCs w:val="16"/>
                <w:lang w:val="en-GB"/>
              </w:rPr>
            </w:pPr>
            <w:r w:rsidRPr="0097047E">
              <w:rPr>
                <w:rFonts w:ascii="Arial" w:hAnsi="Arial" w:cs="Arial"/>
                <w:b/>
                <w:sz w:val="22"/>
                <w:szCs w:val="16"/>
                <w:lang w:val="en-GB"/>
              </w:rPr>
              <w:t>1.</w:t>
            </w:r>
            <w:r w:rsidRPr="0097047E">
              <w:rPr>
                <w:rFonts w:ascii="Arial" w:hAnsi="Arial" w:cs="Arial"/>
                <w:b/>
                <w:sz w:val="22"/>
                <w:szCs w:val="16"/>
                <w:lang w:val="en-GB"/>
              </w:rPr>
              <w:tab/>
              <w:t>Share</w:t>
            </w:r>
            <w:r w:rsidR="0097047E" w:rsidRPr="0097047E">
              <w:rPr>
                <w:rFonts w:ascii="Arial" w:hAnsi="Arial" w:cs="Arial"/>
                <w:b/>
                <w:sz w:val="22"/>
                <w:szCs w:val="16"/>
                <w:lang w:val="en-GB"/>
              </w:rPr>
              <w:t>holders' meeting of Kronen-GmbH</w:t>
            </w:r>
          </w:p>
          <w:p w:rsidR="008364EC" w:rsidRPr="00803E16" w:rsidRDefault="008364EC" w:rsidP="0097047E">
            <w:pPr>
              <w:pStyle w:val="Level5"/>
              <w:widowControl/>
              <w:numPr>
                <w:ilvl w:val="0"/>
                <w:numId w:val="0"/>
              </w:numPr>
              <w:jc w:val="both"/>
              <w:rPr>
                <w:rFonts w:ascii="Arial" w:hAnsi="Arial" w:cs="Arial"/>
                <w:sz w:val="22"/>
                <w:szCs w:val="16"/>
                <w:lang w:val="en-GB"/>
              </w:rPr>
            </w:pPr>
          </w:p>
          <w:p w:rsidR="008364EC" w:rsidRPr="00803E16" w:rsidRDefault="00803E16" w:rsidP="00803E16">
            <w:pPr>
              <w:pStyle w:val="Level5"/>
              <w:widowControl/>
              <w:numPr>
                <w:ilvl w:val="0"/>
                <w:numId w:val="0"/>
              </w:numPr>
              <w:ind w:left="329" w:hanging="338"/>
              <w:jc w:val="both"/>
              <w:rPr>
                <w:rFonts w:ascii="Arial" w:hAnsi="Arial" w:cs="Arial"/>
                <w:sz w:val="22"/>
                <w:szCs w:val="16"/>
                <w:lang w:val="en-GB"/>
              </w:rPr>
            </w:pPr>
            <w:r>
              <w:rPr>
                <w:rFonts w:ascii="Arial" w:hAnsi="Arial" w:cs="Arial"/>
                <w:sz w:val="22"/>
                <w:szCs w:val="16"/>
                <w:lang w:val="en-GB"/>
              </w:rPr>
              <w:tab/>
            </w:r>
            <w:r w:rsidR="008364EC" w:rsidRPr="00803E16">
              <w:rPr>
                <w:rFonts w:ascii="Arial" w:hAnsi="Arial" w:cs="Arial"/>
                <w:sz w:val="22"/>
                <w:szCs w:val="16"/>
                <w:lang w:val="en-GB"/>
              </w:rPr>
              <w:t>DNotV GmbH, as the sole shareholder of the Company, holds a shareholders' meeting, waiving all forms and time limits for calling a shareholders' meeting, and resolves by unanimous decision:</w:t>
            </w:r>
          </w:p>
          <w:p w:rsidR="009213E5" w:rsidRPr="00803E16" w:rsidRDefault="009213E5" w:rsidP="00AD334D">
            <w:pPr>
              <w:tabs>
                <w:tab w:val="left" w:pos="566"/>
                <w:tab w:val="left" w:pos="1189"/>
              </w:tabs>
              <w:jc w:val="both"/>
              <w:rPr>
                <w:rFonts w:cs="Arial"/>
                <w:szCs w:val="16"/>
                <w:lang w:val="en-GB"/>
              </w:rPr>
            </w:pPr>
          </w:p>
        </w:tc>
      </w:tr>
      <w:tr w:rsidR="00804511" w:rsidRPr="00221E2B" w:rsidTr="009213E5">
        <w:tc>
          <w:tcPr>
            <w:tcW w:w="2436" w:type="pct"/>
            <w:shd w:val="clear" w:color="auto" w:fill="auto"/>
          </w:tcPr>
          <w:p w:rsidR="00804511" w:rsidRDefault="00804511" w:rsidP="00AD334D">
            <w:pPr>
              <w:ind w:left="567" w:hanging="283"/>
              <w:jc w:val="both"/>
              <w:rPr>
                <w:rFonts w:cs="Arial"/>
              </w:rPr>
            </w:pPr>
            <w:r w:rsidRPr="00A4186C">
              <w:rPr>
                <w:rFonts w:cs="Arial"/>
              </w:rPr>
              <w:t>a)</w:t>
            </w:r>
            <w:r w:rsidRPr="00A4186C">
              <w:rPr>
                <w:rFonts w:cs="Arial"/>
              </w:rPr>
              <w:tab/>
            </w:r>
            <w:r w:rsidRPr="00803E16">
              <w:rPr>
                <w:rFonts w:cs="Arial"/>
                <w:u w:val="single"/>
              </w:rPr>
              <w:t>Änderung des Gesellschaftsvertrages</w:t>
            </w:r>
          </w:p>
          <w:p w:rsidR="00804511" w:rsidRDefault="00804511" w:rsidP="00AD334D">
            <w:pPr>
              <w:ind w:left="567" w:hanging="283"/>
              <w:jc w:val="both"/>
              <w:rPr>
                <w:rFonts w:cs="Arial"/>
                <w:szCs w:val="22"/>
              </w:rPr>
            </w:pPr>
          </w:p>
          <w:p w:rsidR="008364EC" w:rsidRDefault="008364EC" w:rsidP="00AD334D">
            <w:pPr>
              <w:ind w:left="567" w:hanging="283"/>
              <w:jc w:val="both"/>
              <w:rPr>
                <w:rFonts w:cs="Arial"/>
                <w:szCs w:val="22"/>
              </w:rPr>
            </w:pPr>
          </w:p>
          <w:p w:rsidR="00804511" w:rsidRDefault="00804511" w:rsidP="00AD334D">
            <w:pPr>
              <w:keepNext/>
              <w:keepLines/>
              <w:ind w:left="993" w:hanging="426"/>
            </w:pPr>
            <w:r>
              <w:t>aa)</w:t>
            </w:r>
            <w:r>
              <w:tab/>
              <w:t xml:space="preserve">Die Firma der Gesellschaft wird in </w:t>
            </w:r>
            <w:r w:rsidR="00620A29">
              <w:t>„***“ geändert.</w:t>
            </w:r>
          </w:p>
          <w:p w:rsidR="00804511" w:rsidRDefault="00804511" w:rsidP="00AD334D">
            <w:pPr>
              <w:keepNext/>
              <w:keepLines/>
              <w:ind w:left="993"/>
            </w:pPr>
          </w:p>
          <w:p w:rsidR="00804511" w:rsidRDefault="00804511" w:rsidP="00AD334D">
            <w:pPr>
              <w:pStyle w:val="Textkrper-Einzug2"/>
              <w:ind w:left="993"/>
              <w:jc w:val="both"/>
            </w:pPr>
            <w:r>
              <w:t>§ 1 Abs. 1 des Gesellschaftsvertrages wird geändert und erhält folgende neue Fassung:</w:t>
            </w:r>
          </w:p>
          <w:p w:rsidR="00804511" w:rsidRPr="00CF22E7" w:rsidRDefault="00804511" w:rsidP="00AD334D">
            <w:pPr>
              <w:pStyle w:val="Textkrper-Einzug2"/>
              <w:ind w:left="993"/>
            </w:pPr>
          </w:p>
          <w:p w:rsidR="00804511" w:rsidRPr="00CF22E7" w:rsidRDefault="00804511" w:rsidP="00AD334D">
            <w:pPr>
              <w:pStyle w:val="Textkrper-Einzug2"/>
              <w:ind w:left="993"/>
            </w:pPr>
            <w:r w:rsidRPr="00CF22E7">
              <w:t>„Die Firma der Gesellschaft lautet:</w:t>
            </w:r>
          </w:p>
          <w:p w:rsidR="00804511" w:rsidRPr="00CF22E7" w:rsidRDefault="00804511" w:rsidP="00AD334D">
            <w:pPr>
              <w:pStyle w:val="Textkrper-Einzug2"/>
              <w:ind w:left="993"/>
            </w:pPr>
          </w:p>
          <w:p w:rsidR="00804511" w:rsidRPr="00CF22E7" w:rsidRDefault="00804511" w:rsidP="00AD334D">
            <w:pPr>
              <w:pStyle w:val="Textkrper-Einzug2"/>
              <w:ind w:left="993"/>
            </w:pPr>
            <w:r w:rsidRPr="00CF22E7">
              <w:t>***“</w:t>
            </w:r>
          </w:p>
          <w:p w:rsidR="00804511" w:rsidRDefault="00804511" w:rsidP="00AD334D">
            <w:pPr>
              <w:pStyle w:val="Textkrper-Einzug2"/>
              <w:ind w:left="993"/>
              <w:rPr>
                <w:rFonts w:cs="Arial"/>
              </w:rPr>
            </w:pPr>
          </w:p>
          <w:p w:rsidR="00804511" w:rsidRPr="00A4186C" w:rsidRDefault="00804511" w:rsidP="00AD334D">
            <w:pPr>
              <w:keepNext/>
              <w:keepLines/>
              <w:ind w:left="993" w:hanging="426"/>
            </w:pPr>
            <w:r>
              <w:t>bb)</w:t>
            </w:r>
            <w:r>
              <w:tab/>
            </w:r>
            <w:r w:rsidRPr="00A4186C">
              <w:t>***ggf. Sitzverlegung.</w:t>
            </w:r>
          </w:p>
          <w:p w:rsidR="00804511" w:rsidRDefault="00804511" w:rsidP="00AD334D">
            <w:pPr>
              <w:keepNext/>
              <w:keepLines/>
              <w:ind w:left="993" w:hanging="426"/>
            </w:pPr>
          </w:p>
          <w:p w:rsidR="00544ABF" w:rsidRPr="00A4186C" w:rsidRDefault="00544ABF" w:rsidP="00AD334D">
            <w:pPr>
              <w:keepNext/>
              <w:keepLines/>
              <w:ind w:left="993" w:hanging="426"/>
            </w:pPr>
          </w:p>
          <w:p w:rsidR="00804511" w:rsidRPr="00A4186C" w:rsidRDefault="00804511" w:rsidP="00AD334D">
            <w:pPr>
              <w:keepNext/>
              <w:keepLines/>
              <w:ind w:left="993" w:hanging="426"/>
            </w:pPr>
            <w:r>
              <w:t>cc)</w:t>
            </w:r>
            <w:r>
              <w:tab/>
            </w:r>
            <w:r w:rsidRPr="00A4186C">
              <w:t>§ 5 Abs. 3 und Abs.</w:t>
            </w:r>
            <w:r w:rsidR="00620A29">
              <w:t xml:space="preserve"> 4 werden ersatzlos gestrichen.</w:t>
            </w:r>
          </w:p>
          <w:p w:rsidR="00804511" w:rsidRPr="00A4186C" w:rsidRDefault="00804511" w:rsidP="00AD334D">
            <w:pPr>
              <w:keepNext/>
              <w:keepLines/>
              <w:ind w:left="993" w:hanging="426"/>
            </w:pPr>
          </w:p>
          <w:p w:rsidR="00804511" w:rsidRDefault="00804511" w:rsidP="00AD334D">
            <w:pPr>
              <w:keepNext/>
              <w:keepLines/>
              <w:ind w:left="993" w:hanging="426"/>
              <w:rPr>
                <w:rFonts w:cs="Arial"/>
                <w:szCs w:val="22"/>
              </w:rPr>
            </w:pPr>
            <w:r>
              <w:t>dd)</w:t>
            </w:r>
            <w:r>
              <w:tab/>
            </w:r>
            <w:r w:rsidRPr="00A4186C">
              <w:t>***ggf. andere Satzungsänderungen.</w:t>
            </w:r>
          </w:p>
          <w:p w:rsidR="00804511" w:rsidRPr="004045D1" w:rsidRDefault="00804511" w:rsidP="00AD334D">
            <w:pPr>
              <w:ind w:left="567" w:hanging="283"/>
              <w:jc w:val="both"/>
              <w:rPr>
                <w:rFonts w:cs="Arial"/>
                <w:szCs w:val="22"/>
              </w:rPr>
            </w:pPr>
          </w:p>
        </w:tc>
        <w:tc>
          <w:tcPr>
            <w:tcW w:w="128" w:type="pct"/>
          </w:tcPr>
          <w:p w:rsidR="00804511" w:rsidRPr="00EA6F68" w:rsidRDefault="00804511" w:rsidP="00AD334D">
            <w:pPr>
              <w:tabs>
                <w:tab w:val="left" w:pos="566"/>
                <w:tab w:val="left" w:pos="1189"/>
              </w:tabs>
              <w:jc w:val="both"/>
              <w:rPr>
                <w:lang w:val="en-GB"/>
              </w:rPr>
            </w:pPr>
          </w:p>
        </w:tc>
        <w:tc>
          <w:tcPr>
            <w:tcW w:w="2436" w:type="pct"/>
            <w:shd w:val="clear" w:color="auto" w:fill="auto"/>
          </w:tcPr>
          <w:p w:rsidR="00804511" w:rsidRPr="00221E2B" w:rsidRDefault="008364EC" w:rsidP="004C6466">
            <w:pPr>
              <w:ind w:left="568" w:hanging="284"/>
              <w:jc w:val="both"/>
              <w:rPr>
                <w:rFonts w:cs="Arial"/>
                <w:lang w:val="en-US"/>
              </w:rPr>
            </w:pPr>
            <w:r w:rsidRPr="00221E2B">
              <w:rPr>
                <w:rFonts w:cs="Arial"/>
                <w:lang w:val="en-US"/>
              </w:rPr>
              <w:t>a)</w:t>
            </w:r>
            <w:r w:rsidRPr="00221E2B">
              <w:rPr>
                <w:rFonts w:cs="Arial"/>
                <w:lang w:val="en-US"/>
              </w:rPr>
              <w:tab/>
            </w:r>
            <w:r w:rsidRPr="00221E2B">
              <w:rPr>
                <w:rFonts w:cs="Arial"/>
                <w:u w:val="single"/>
                <w:lang w:val="en-US"/>
              </w:rPr>
              <w:t>Amendment to the Articles of Association</w:t>
            </w:r>
          </w:p>
          <w:p w:rsidR="008364EC" w:rsidRPr="00221E2B" w:rsidRDefault="008364EC" w:rsidP="00AD334D">
            <w:pPr>
              <w:ind w:left="613" w:hanging="284"/>
              <w:jc w:val="both"/>
              <w:rPr>
                <w:rFonts w:cs="Arial"/>
                <w:lang w:val="en-US"/>
              </w:rPr>
            </w:pPr>
          </w:p>
          <w:p w:rsidR="008364EC" w:rsidRDefault="008364EC" w:rsidP="004C6466">
            <w:pPr>
              <w:ind w:left="992" w:hanging="425"/>
              <w:jc w:val="both"/>
              <w:rPr>
                <w:lang w:val="en-GB"/>
              </w:rPr>
            </w:pPr>
            <w:r>
              <w:rPr>
                <w:lang w:val="en-GB"/>
              </w:rPr>
              <w:t>aa)</w:t>
            </w:r>
            <w:r>
              <w:rPr>
                <w:lang w:val="en-GB"/>
              </w:rPr>
              <w:tab/>
            </w:r>
            <w:r w:rsidRPr="002B182A">
              <w:rPr>
                <w:lang w:val="en-GB"/>
              </w:rPr>
              <w:t xml:space="preserve">The </w:t>
            </w:r>
            <w:r>
              <w:rPr>
                <w:lang w:val="en-GB"/>
              </w:rPr>
              <w:t xml:space="preserve">name of the </w:t>
            </w:r>
            <w:r w:rsidRPr="002B182A">
              <w:rPr>
                <w:lang w:val="en-GB"/>
              </w:rPr>
              <w:t xml:space="preserve">Company is </w:t>
            </w:r>
            <w:r>
              <w:rPr>
                <w:lang w:val="en-GB"/>
              </w:rPr>
              <w:t xml:space="preserve">changed to </w:t>
            </w:r>
            <w:r w:rsidR="00620A29">
              <w:rPr>
                <w:lang w:val="en-GB"/>
              </w:rPr>
              <w:t>‘***’</w:t>
            </w:r>
            <w:r w:rsidRPr="002B182A">
              <w:rPr>
                <w:lang w:val="en-GB"/>
              </w:rPr>
              <w:t>.</w:t>
            </w:r>
          </w:p>
          <w:p w:rsidR="008364EC" w:rsidRDefault="008364EC" w:rsidP="004C6466">
            <w:pPr>
              <w:pStyle w:val="Textkrper-Einzug2"/>
              <w:ind w:left="992"/>
              <w:jc w:val="both"/>
              <w:rPr>
                <w:lang w:val="en-GB"/>
              </w:rPr>
            </w:pPr>
          </w:p>
          <w:p w:rsidR="008364EC" w:rsidRPr="002B182A" w:rsidRDefault="008364EC" w:rsidP="004C6466">
            <w:pPr>
              <w:pStyle w:val="Textkrper-Einzug2"/>
              <w:ind w:left="992"/>
              <w:jc w:val="both"/>
              <w:rPr>
                <w:lang w:val="en-GB"/>
              </w:rPr>
            </w:pPr>
            <w:r w:rsidRPr="002B182A">
              <w:rPr>
                <w:lang w:val="en-GB"/>
              </w:rPr>
              <w:t>§</w:t>
            </w:r>
            <w:r>
              <w:rPr>
                <w:lang w:val="en-GB"/>
              </w:rPr>
              <w:t xml:space="preserve"> </w:t>
            </w:r>
            <w:r w:rsidRPr="002B182A">
              <w:rPr>
                <w:lang w:val="en-GB"/>
              </w:rPr>
              <w:t xml:space="preserve">1 (1) of the </w:t>
            </w:r>
            <w:r>
              <w:rPr>
                <w:lang w:val="en-GB"/>
              </w:rPr>
              <w:t xml:space="preserve">Articles of Association </w:t>
            </w:r>
            <w:r w:rsidRPr="002B182A">
              <w:rPr>
                <w:lang w:val="en-GB"/>
              </w:rPr>
              <w:t>is amended and reworded as follows:</w:t>
            </w:r>
          </w:p>
          <w:p w:rsidR="008364EC" w:rsidRPr="002B182A" w:rsidRDefault="008364EC" w:rsidP="004C6466">
            <w:pPr>
              <w:ind w:left="992"/>
              <w:jc w:val="both"/>
              <w:rPr>
                <w:lang w:val="en-GB"/>
              </w:rPr>
            </w:pPr>
          </w:p>
          <w:p w:rsidR="008364EC" w:rsidRPr="002B182A" w:rsidRDefault="00620A29" w:rsidP="004C6466">
            <w:pPr>
              <w:ind w:left="992"/>
              <w:jc w:val="both"/>
              <w:rPr>
                <w:rFonts w:cs="Arial"/>
                <w:lang w:val="en-GB"/>
              </w:rPr>
            </w:pPr>
            <w:r>
              <w:rPr>
                <w:lang w:val="en-GB"/>
              </w:rPr>
              <w:t>‘</w:t>
            </w:r>
            <w:r w:rsidR="008364EC" w:rsidRPr="002B182A">
              <w:rPr>
                <w:lang w:val="en-GB"/>
              </w:rPr>
              <w:t>The name</w:t>
            </w:r>
            <w:r w:rsidR="00325CB2">
              <w:rPr>
                <w:lang w:val="en-GB"/>
              </w:rPr>
              <w:t xml:space="preserve"> of the company</w:t>
            </w:r>
            <w:r w:rsidR="008364EC" w:rsidRPr="002B182A">
              <w:rPr>
                <w:lang w:val="en-GB"/>
              </w:rPr>
              <w:t xml:space="preserve"> is:</w:t>
            </w:r>
          </w:p>
          <w:p w:rsidR="008364EC" w:rsidRPr="002B182A" w:rsidRDefault="008364EC" w:rsidP="004C6466">
            <w:pPr>
              <w:tabs>
                <w:tab w:val="left" w:pos="566"/>
                <w:tab w:val="left" w:pos="1189"/>
              </w:tabs>
              <w:ind w:left="992"/>
              <w:jc w:val="both"/>
              <w:rPr>
                <w:rFonts w:cs="Arial"/>
                <w:lang w:val="en-GB"/>
              </w:rPr>
            </w:pPr>
          </w:p>
          <w:p w:rsidR="008364EC" w:rsidRDefault="008364EC" w:rsidP="004C6466">
            <w:pPr>
              <w:ind w:left="992"/>
              <w:jc w:val="both"/>
              <w:rPr>
                <w:lang w:val="en-GB"/>
              </w:rPr>
            </w:pPr>
          </w:p>
          <w:p w:rsidR="008364EC" w:rsidRDefault="00620A29" w:rsidP="004C6466">
            <w:pPr>
              <w:ind w:left="992"/>
              <w:jc w:val="both"/>
              <w:rPr>
                <w:lang w:val="en-GB"/>
              </w:rPr>
            </w:pPr>
            <w:r>
              <w:rPr>
                <w:lang w:val="en-GB"/>
              </w:rPr>
              <w:t>***’</w:t>
            </w:r>
          </w:p>
          <w:p w:rsidR="008364EC" w:rsidRDefault="008364EC" w:rsidP="004C6466">
            <w:pPr>
              <w:ind w:left="992"/>
              <w:jc w:val="both"/>
              <w:rPr>
                <w:lang w:val="en-GB"/>
              </w:rPr>
            </w:pPr>
          </w:p>
          <w:p w:rsidR="008364EC" w:rsidRPr="008364EC" w:rsidRDefault="00544ABF" w:rsidP="004C6466">
            <w:pPr>
              <w:ind w:left="992" w:hanging="425"/>
              <w:jc w:val="both"/>
              <w:rPr>
                <w:lang w:val="en-GB"/>
              </w:rPr>
            </w:pPr>
            <w:r>
              <w:rPr>
                <w:lang w:val="en-GB"/>
              </w:rPr>
              <w:t>bb)</w:t>
            </w:r>
            <w:r>
              <w:rPr>
                <w:lang w:val="en-GB"/>
              </w:rPr>
              <w:tab/>
            </w:r>
            <w:r w:rsidR="008364EC" w:rsidRPr="002B182A">
              <w:rPr>
                <w:lang w:val="en-GB"/>
              </w:rPr>
              <w:t>***</w:t>
            </w:r>
            <w:r w:rsidR="008364EC">
              <w:rPr>
                <w:lang w:val="en-GB"/>
              </w:rPr>
              <w:t xml:space="preserve">optional </w:t>
            </w:r>
            <w:r w:rsidR="008364EC" w:rsidRPr="002B182A">
              <w:rPr>
                <w:lang w:val="en-GB"/>
              </w:rPr>
              <w:t xml:space="preserve">relocation of the registered </w:t>
            </w:r>
            <w:r w:rsidR="008364EC">
              <w:rPr>
                <w:lang w:val="en-GB"/>
              </w:rPr>
              <w:t>seat</w:t>
            </w:r>
            <w:r w:rsidR="008364EC" w:rsidRPr="002B182A">
              <w:rPr>
                <w:lang w:val="en-GB"/>
              </w:rPr>
              <w:t>.</w:t>
            </w:r>
          </w:p>
          <w:p w:rsidR="008364EC" w:rsidRDefault="008364EC" w:rsidP="00AD334D">
            <w:pPr>
              <w:ind w:left="567" w:hanging="283"/>
              <w:jc w:val="both"/>
              <w:rPr>
                <w:lang w:val="en-GB"/>
              </w:rPr>
            </w:pPr>
          </w:p>
          <w:p w:rsidR="008364EC" w:rsidRDefault="00544ABF" w:rsidP="004C6466">
            <w:pPr>
              <w:ind w:left="992" w:hanging="425"/>
              <w:jc w:val="both"/>
              <w:rPr>
                <w:lang w:val="en-GB"/>
              </w:rPr>
            </w:pPr>
            <w:r>
              <w:rPr>
                <w:lang w:val="en-GB"/>
              </w:rPr>
              <w:t>cc)</w:t>
            </w:r>
            <w:r>
              <w:rPr>
                <w:lang w:val="en-GB"/>
              </w:rPr>
              <w:tab/>
            </w:r>
            <w:r w:rsidR="008364EC">
              <w:rPr>
                <w:lang w:val="en-GB"/>
              </w:rPr>
              <w:t>§ 5 (3) and (4) are deleted entirely.</w:t>
            </w:r>
          </w:p>
          <w:p w:rsidR="008364EC" w:rsidRDefault="008364EC" w:rsidP="00AD334D">
            <w:pPr>
              <w:ind w:left="567" w:hanging="283"/>
              <w:jc w:val="both"/>
              <w:rPr>
                <w:lang w:val="en-GB"/>
              </w:rPr>
            </w:pPr>
          </w:p>
          <w:p w:rsidR="008364EC" w:rsidRDefault="00544ABF" w:rsidP="004C6466">
            <w:pPr>
              <w:ind w:left="992" w:hanging="425"/>
              <w:jc w:val="both"/>
              <w:rPr>
                <w:lang w:val="en-GB"/>
              </w:rPr>
            </w:pPr>
            <w:r>
              <w:rPr>
                <w:lang w:val="en-GB"/>
              </w:rPr>
              <w:t>dd)</w:t>
            </w:r>
            <w:r>
              <w:rPr>
                <w:lang w:val="en-GB"/>
              </w:rPr>
              <w:tab/>
            </w:r>
            <w:r w:rsidR="008364EC">
              <w:rPr>
                <w:lang w:val="en-GB"/>
              </w:rPr>
              <w:t>***</w:t>
            </w:r>
            <w:r w:rsidR="006554F8">
              <w:rPr>
                <w:lang w:val="en-GB"/>
              </w:rPr>
              <w:t>o</w:t>
            </w:r>
            <w:r w:rsidR="008364EC">
              <w:rPr>
                <w:lang w:val="en-GB"/>
              </w:rPr>
              <w:t xml:space="preserve">ptional other </w:t>
            </w:r>
            <w:r w:rsidR="008364EC" w:rsidRPr="002B182A">
              <w:rPr>
                <w:lang w:val="en-GB"/>
              </w:rPr>
              <w:t>amendments</w:t>
            </w:r>
            <w:r w:rsidR="008364EC">
              <w:rPr>
                <w:lang w:val="en-GB"/>
              </w:rPr>
              <w:t xml:space="preserve"> to the Articles of Association.</w:t>
            </w:r>
          </w:p>
          <w:p w:rsidR="008364EC" w:rsidRPr="00EA6F68" w:rsidRDefault="008364EC" w:rsidP="00AD334D">
            <w:pPr>
              <w:ind w:left="567" w:hanging="283"/>
              <w:jc w:val="both"/>
              <w:rPr>
                <w:lang w:val="en-GB"/>
              </w:rPr>
            </w:pPr>
          </w:p>
        </w:tc>
      </w:tr>
      <w:tr w:rsidR="00804511" w:rsidRPr="00221E2B" w:rsidTr="009213E5">
        <w:tc>
          <w:tcPr>
            <w:tcW w:w="2436" w:type="pct"/>
            <w:shd w:val="clear" w:color="auto" w:fill="auto"/>
          </w:tcPr>
          <w:p w:rsidR="00804511" w:rsidRPr="00A4186C" w:rsidRDefault="00804511" w:rsidP="00AD334D">
            <w:pPr>
              <w:ind w:left="567" w:hanging="283"/>
              <w:jc w:val="both"/>
              <w:rPr>
                <w:rFonts w:cs="Arial"/>
              </w:rPr>
            </w:pPr>
            <w:r w:rsidRPr="00A4186C">
              <w:rPr>
                <w:rFonts w:cs="Arial"/>
              </w:rPr>
              <w:lastRenderedPageBreak/>
              <w:t>b)</w:t>
            </w:r>
            <w:r w:rsidRPr="00A4186C">
              <w:rPr>
                <w:rFonts w:cs="Arial"/>
              </w:rPr>
              <w:tab/>
            </w:r>
            <w:r w:rsidRPr="00803E16">
              <w:rPr>
                <w:rFonts w:cs="Arial"/>
                <w:u w:val="single"/>
              </w:rPr>
              <w:t>Geschäftsführung</w:t>
            </w:r>
          </w:p>
          <w:p w:rsidR="00804511" w:rsidRPr="00A4186C" w:rsidRDefault="00804511" w:rsidP="00AD334D">
            <w:pPr>
              <w:keepNext/>
              <w:ind w:left="1701" w:hanging="567"/>
            </w:pPr>
          </w:p>
          <w:p w:rsidR="00804511" w:rsidRDefault="00804511" w:rsidP="00AD334D">
            <w:pPr>
              <w:keepNext/>
              <w:keepLines/>
              <w:ind w:left="993" w:hanging="426"/>
            </w:pPr>
            <w:r>
              <w:t>aa)</w:t>
            </w:r>
            <w:r>
              <w:tab/>
              <w:t>*** wird mit sofortiger Wirkung als Geschäftsführer(in) der Gesell</w:t>
            </w:r>
            <w:r w:rsidR="00620A29">
              <w:t>schaft abberufen und entlastet.</w:t>
            </w:r>
          </w:p>
          <w:p w:rsidR="00804511" w:rsidRDefault="00804511" w:rsidP="00AD334D">
            <w:pPr>
              <w:widowControl w:val="0"/>
              <w:ind w:left="1701" w:hanging="567"/>
            </w:pPr>
          </w:p>
          <w:p w:rsidR="00325CB2" w:rsidRDefault="00325CB2" w:rsidP="00AD334D">
            <w:pPr>
              <w:widowControl w:val="0"/>
              <w:ind w:left="1701" w:hanging="567"/>
            </w:pPr>
          </w:p>
          <w:p w:rsidR="00804511" w:rsidRDefault="00804511" w:rsidP="00AD334D">
            <w:pPr>
              <w:keepNext/>
              <w:keepLines/>
              <w:ind w:left="993" w:hanging="426"/>
            </w:pPr>
            <w:r>
              <w:t>bb)</w:t>
            </w:r>
            <w:r>
              <w:tab/>
              <w:t>Bestellung neue Geschäftsführung.</w:t>
            </w:r>
          </w:p>
          <w:p w:rsidR="00804511" w:rsidRPr="00A4186C" w:rsidRDefault="00804511" w:rsidP="00AD334D">
            <w:pPr>
              <w:keepNext/>
              <w:keepLines/>
              <w:ind w:left="993" w:hanging="426"/>
              <w:rPr>
                <w:rFonts w:cs="Arial"/>
              </w:rPr>
            </w:pPr>
          </w:p>
        </w:tc>
        <w:tc>
          <w:tcPr>
            <w:tcW w:w="128" w:type="pct"/>
          </w:tcPr>
          <w:p w:rsidR="00804511" w:rsidRPr="00EA6F68" w:rsidRDefault="00804511" w:rsidP="00AD334D">
            <w:pPr>
              <w:tabs>
                <w:tab w:val="left" w:pos="566"/>
                <w:tab w:val="left" w:pos="1189"/>
              </w:tabs>
              <w:jc w:val="both"/>
              <w:rPr>
                <w:lang w:val="en-GB"/>
              </w:rPr>
            </w:pPr>
          </w:p>
        </w:tc>
        <w:tc>
          <w:tcPr>
            <w:tcW w:w="2436" w:type="pct"/>
            <w:shd w:val="clear" w:color="auto" w:fill="auto"/>
          </w:tcPr>
          <w:p w:rsidR="00804511" w:rsidRDefault="006554F8" w:rsidP="004C6466">
            <w:pPr>
              <w:ind w:left="568" w:hanging="284"/>
              <w:jc w:val="both"/>
              <w:rPr>
                <w:lang w:val="en-GB"/>
              </w:rPr>
            </w:pPr>
            <w:r>
              <w:rPr>
                <w:lang w:val="en-GB"/>
              </w:rPr>
              <w:t>b)</w:t>
            </w:r>
            <w:r>
              <w:rPr>
                <w:lang w:val="en-GB"/>
              </w:rPr>
              <w:tab/>
            </w:r>
            <w:r w:rsidRPr="00803E16">
              <w:rPr>
                <w:rFonts w:cs="Arial"/>
                <w:u w:val="single"/>
              </w:rPr>
              <w:t>Management</w:t>
            </w:r>
          </w:p>
          <w:p w:rsidR="006554F8" w:rsidRDefault="006554F8" w:rsidP="00AD334D">
            <w:pPr>
              <w:tabs>
                <w:tab w:val="left" w:pos="566"/>
                <w:tab w:val="left" w:pos="1189"/>
              </w:tabs>
              <w:jc w:val="both"/>
              <w:rPr>
                <w:lang w:val="en-GB"/>
              </w:rPr>
            </w:pPr>
          </w:p>
          <w:p w:rsidR="006554F8" w:rsidRDefault="006554F8" w:rsidP="004C6466">
            <w:pPr>
              <w:ind w:left="992" w:hanging="425"/>
              <w:jc w:val="both"/>
              <w:rPr>
                <w:lang w:val="en-GB"/>
              </w:rPr>
            </w:pPr>
            <w:r>
              <w:rPr>
                <w:lang w:val="en-GB"/>
              </w:rPr>
              <w:t>a</w:t>
            </w:r>
            <w:r w:rsidRPr="002B182A">
              <w:rPr>
                <w:lang w:val="en-GB"/>
              </w:rPr>
              <w:t>a)</w:t>
            </w:r>
            <w:r w:rsidRPr="002B182A">
              <w:rPr>
                <w:lang w:val="en-GB"/>
              </w:rPr>
              <w:tab/>
              <w:t>*** is dismissed and discharged from liability as managing director of the Company with immediate effect.</w:t>
            </w:r>
          </w:p>
          <w:p w:rsidR="006554F8" w:rsidRDefault="006554F8" w:rsidP="00AD334D">
            <w:pPr>
              <w:tabs>
                <w:tab w:val="left" w:pos="566"/>
                <w:tab w:val="left" w:pos="1189"/>
              </w:tabs>
              <w:jc w:val="both"/>
              <w:rPr>
                <w:lang w:val="en-GB"/>
              </w:rPr>
            </w:pPr>
          </w:p>
          <w:p w:rsidR="006554F8" w:rsidRPr="00EA6F68" w:rsidRDefault="006554F8" w:rsidP="004C6466">
            <w:pPr>
              <w:ind w:left="992" w:hanging="425"/>
              <w:jc w:val="both"/>
              <w:rPr>
                <w:lang w:val="en-GB"/>
              </w:rPr>
            </w:pPr>
            <w:r>
              <w:rPr>
                <w:lang w:val="en-GB"/>
              </w:rPr>
              <w:t>b</w:t>
            </w:r>
            <w:r w:rsidRPr="002B182A">
              <w:rPr>
                <w:lang w:val="en-GB"/>
              </w:rPr>
              <w:t>b)</w:t>
            </w:r>
            <w:r w:rsidRPr="002B182A">
              <w:rPr>
                <w:lang w:val="en-GB"/>
              </w:rPr>
              <w:tab/>
              <w:t xml:space="preserve">Appointment of new </w:t>
            </w:r>
            <w:r w:rsidRPr="00E702B7">
              <w:rPr>
                <w:lang w:val="en-US"/>
              </w:rPr>
              <w:t>managing</w:t>
            </w:r>
            <w:r w:rsidRPr="002B182A">
              <w:rPr>
                <w:lang w:val="en-GB"/>
              </w:rPr>
              <w:t xml:space="preserve"> directors</w:t>
            </w:r>
            <w:r>
              <w:rPr>
                <w:lang w:val="en-GB"/>
              </w:rPr>
              <w:t>.</w:t>
            </w:r>
          </w:p>
        </w:tc>
      </w:tr>
      <w:tr w:rsidR="00804511" w:rsidRPr="000E2212" w:rsidTr="009213E5">
        <w:tc>
          <w:tcPr>
            <w:tcW w:w="2436" w:type="pct"/>
            <w:shd w:val="clear" w:color="auto" w:fill="auto"/>
          </w:tcPr>
          <w:p w:rsidR="00804511" w:rsidRPr="00A4186C" w:rsidRDefault="00804511" w:rsidP="00AD334D">
            <w:pPr>
              <w:ind w:left="567" w:hanging="283"/>
              <w:jc w:val="both"/>
              <w:rPr>
                <w:rFonts w:cs="Arial"/>
              </w:rPr>
            </w:pPr>
            <w:r>
              <w:rPr>
                <w:rFonts w:cs="Arial"/>
              </w:rPr>
              <w:t>c)</w:t>
            </w:r>
            <w:r w:rsidRPr="00A4186C">
              <w:rPr>
                <w:rFonts w:cs="Arial"/>
              </w:rPr>
              <w:tab/>
            </w:r>
            <w:r w:rsidRPr="00803E16">
              <w:rPr>
                <w:rFonts w:cs="Arial"/>
                <w:u w:val="single"/>
              </w:rPr>
              <w:t>Geschäftsanschrift</w:t>
            </w:r>
          </w:p>
          <w:p w:rsidR="00804511" w:rsidRPr="00221E2B" w:rsidRDefault="00804511" w:rsidP="00AD334D">
            <w:pPr>
              <w:pStyle w:val="Level5"/>
              <w:keepNext/>
              <w:keepLines/>
              <w:widowControl/>
              <w:numPr>
                <w:ilvl w:val="0"/>
                <w:numId w:val="0"/>
              </w:numPr>
              <w:ind w:left="567"/>
              <w:rPr>
                <w:rStyle w:val="Absatz2"/>
                <w:rFonts w:cs="Arial"/>
                <w:sz w:val="24"/>
                <w:u w:val="single"/>
                <w:lang w:val="de-DE"/>
              </w:rPr>
            </w:pPr>
          </w:p>
          <w:p w:rsidR="00804511" w:rsidRDefault="00804511" w:rsidP="00AD334D">
            <w:pPr>
              <w:pStyle w:val="Level5"/>
              <w:numPr>
                <w:ilvl w:val="0"/>
                <w:numId w:val="0"/>
              </w:numPr>
              <w:ind w:left="567"/>
              <w:rPr>
                <w:rStyle w:val="Absatz2"/>
                <w:rFonts w:ascii="Arial" w:hAnsi="Arial" w:cs="Arial"/>
                <w:sz w:val="22"/>
                <w:lang w:val="de-DE"/>
              </w:rPr>
            </w:pPr>
            <w:r w:rsidRPr="005914D4">
              <w:rPr>
                <w:rStyle w:val="Absatz2"/>
                <w:rFonts w:ascii="Arial" w:hAnsi="Arial" w:cs="Arial"/>
                <w:sz w:val="22"/>
                <w:lang w:val="de-DE"/>
              </w:rPr>
              <w:t>Die Geschäftsanschrift lautet künftig: ***</w:t>
            </w:r>
          </w:p>
          <w:p w:rsidR="00804511" w:rsidRPr="00A4186C" w:rsidRDefault="00804511" w:rsidP="00AD334D">
            <w:pPr>
              <w:ind w:left="567" w:hanging="283"/>
              <w:jc w:val="both"/>
              <w:rPr>
                <w:rFonts w:cs="Arial"/>
              </w:rPr>
            </w:pPr>
          </w:p>
        </w:tc>
        <w:tc>
          <w:tcPr>
            <w:tcW w:w="128" w:type="pct"/>
          </w:tcPr>
          <w:p w:rsidR="00804511" w:rsidRPr="00221E2B" w:rsidRDefault="00804511" w:rsidP="00AD334D">
            <w:pPr>
              <w:tabs>
                <w:tab w:val="left" w:pos="566"/>
                <w:tab w:val="left" w:pos="1189"/>
              </w:tabs>
              <w:jc w:val="both"/>
            </w:pPr>
          </w:p>
        </w:tc>
        <w:tc>
          <w:tcPr>
            <w:tcW w:w="2436" w:type="pct"/>
            <w:shd w:val="clear" w:color="auto" w:fill="auto"/>
          </w:tcPr>
          <w:p w:rsidR="00804511" w:rsidRDefault="006554F8" w:rsidP="004C6466">
            <w:pPr>
              <w:ind w:left="568" w:hanging="284"/>
              <w:jc w:val="both"/>
              <w:rPr>
                <w:lang w:val="en-GB"/>
              </w:rPr>
            </w:pPr>
            <w:r>
              <w:rPr>
                <w:lang w:val="en-GB"/>
              </w:rPr>
              <w:t>c)</w:t>
            </w:r>
            <w:r>
              <w:rPr>
                <w:lang w:val="en-GB"/>
              </w:rPr>
              <w:tab/>
            </w:r>
            <w:r w:rsidRPr="00221E2B">
              <w:rPr>
                <w:rFonts w:cs="Arial"/>
                <w:u w:val="single"/>
                <w:lang w:val="en-US"/>
              </w:rPr>
              <w:t>Business</w:t>
            </w:r>
            <w:r w:rsidRPr="00803E16">
              <w:rPr>
                <w:u w:val="single"/>
                <w:lang w:val="en-GB"/>
              </w:rPr>
              <w:t xml:space="preserve"> address</w:t>
            </w:r>
          </w:p>
          <w:p w:rsidR="006554F8" w:rsidRDefault="006554F8" w:rsidP="004C6466">
            <w:pPr>
              <w:pStyle w:val="Level5"/>
              <w:numPr>
                <w:ilvl w:val="0"/>
                <w:numId w:val="0"/>
              </w:numPr>
              <w:ind w:left="567"/>
              <w:jc w:val="both"/>
              <w:rPr>
                <w:rStyle w:val="Absatz2"/>
                <w:rFonts w:ascii="Arial" w:hAnsi="Arial" w:cs="Arial"/>
                <w:sz w:val="22"/>
                <w:lang w:val="en-GB"/>
              </w:rPr>
            </w:pPr>
          </w:p>
          <w:p w:rsidR="006554F8" w:rsidRPr="00F776E6" w:rsidRDefault="006554F8" w:rsidP="004C6466">
            <w:pPr>
              <w:pStyle w:val="Level5"/>
              <w:numPr>
                <w:ilvl w:val="0"/>
                <w:numId w:val="0"/>
              </w:numPr>
              <w:ind w:left="567"/>
              <w:jc w:val="both"/>
              <w:rPr>
                <w:rStyle w:val="Absatz2"/>
                <w:rFonts w:ascii="Arial" w:hAnsi="Arial" w:cs="Arial"/>
                <w:sz w:val="22"/>
                <w:lang w:val="en-GB"/>
              </w:rPr>
            </w:pPr>
            <w:r w:rsidRPr="00F776E6">
              <w:rPr>
                <w:rStyle w:val="Absatz2"/>
                <w:rFonts w:ascii="Arial" w:hAnsi="Arial" w:cs="Arial"/>
                <w:sz w:val="22"/>
                <w:lang w:val="en-GB"/>
              </w:rPr>
              <w:t>In future, the business address is: ***</w:t>
            </w:r>
          </w:p>
          <w:p w:rsidR="006554F8" w:rsidRPr="00EA6F68" w:rsidRDefault="006554F8" w:rsidP="00AD334D">
            <w:pPr>
              <w:ind w:left="613" w:hanging="284"/>
              <w:jc w:val="both"/>
              <w:rPr>
                <w:lang w:val="en-GB"/>
              </w:rPr>
            </w:pPr>
          </w:p>
        </w:tc>
      </w:tr>
      <w:tr w:rsidR="00804511" w:rsidRPr="00221E2B" w:rsidTr="009213E5">
        <w:tc>
          <w:tcPr>
            <w:tcW w:w="2436" w:type="pct"/>
            <w:shd w:val="clear" w:color="auto" w:fill="auto"/>
          </w:tcPr>
          <w:p w:rsidR="00804511" w:rsidRPr="0097047E" w:rsidRDefault="00804511" w:rsidP="0065462F">
            <w:pPr>
              <w:tabs>
                <w:tab w:val="center" w:pos="4110"/>
              </w:tabs>
              <w:ind w:left="284" w:hanging="284"/>
              <w:jc w:val="both"/>
              <w:rPr>
                <w:rFonts w:cs="Arial"/>
                <w:b/>
              </w:rPr>
            </w:pPr>
            <w:r w:rsidRPr="0097047E">
              <w:rPr>
                <w:rFonts w:cs="Arial"/>
                <w:b/>
              </w:rPr>
              <w:t>2.</w:t>
            </w:r>
            <w:r w:rsidRPr="0097047E">
              <w:rPr>
                <w:rFonts w:cs="Arial"/>
                <w:b/>
              </w:rPr>
              <w:tab/>
              <w:t>Gesellschafterversammlung der Kommanditgesellschaft</w:t>
            </w:r>
          </w:p>
          <w:p w:rsidR="00804511" w:rsidRDefault="00804511" w:rsidP="00AD334D">
            <w:pPr>
              <w:tabs>
                <w:tab w:val="left" w:pos="566"/>
                <w:tab w:val="left" w:pos="1189"/>
              </w:tabs>
              <w:ind w:left="284"/>
              <w:jc w:val="both"/>
              <w:rPr>
                <w:rFonts w:cs="Arial"/>
              </w:rPr>
            </w:pPr>
          </w:p>
          <w:p w:rsidR="00804511" w:rsidRDefault="006554F8" w:rsidP="00AD334D">
            <w:pPr>
              <w:ind w:left="284"/>
              <w:jc w:val="both"/>
              <w:rPr>
                <w:rFonts w:cs="Arial"/>
              </w:rPr>
            </w:pPr>
            <w:r>
              <w:rPr>
                <w:rFonts w:cs="Arial"/>
              </w:rPr>
              <w:t xml:space="preserve">Sodann halten die Kronen-GmbH und die DNotV GmbH als die sämtlichen Gesellschafter der Kommanditgesellschaft </w:t>
            </w:r>
            <w:r w:rsidR="00804511">
              <w:rPr>
                <w:rFonts w:cs="Arial"/>
              </w:rPr>
              <w:t xml:space="preserve">unter Verzicht auf alle </w:t>
            </w:r>
            <w:r w:rsidR="00AD334D">
              <w:rPr>
                <w:rFonts w:cs="Arial"/>
              </w:rPr>
              <w:t>Formen und Fristen</w:t>
            </w:r>
            <w:r w:rsidR="00804511">
              <w:rPr>
                <w:rFonts w:cs="Arial"/>
              </w:rPr>
              <w:t xml:space="preserve"> der Einberufung eine Gesellschafterversammlung der Kommanditgesellschaft ab</w:t>
            </w:r>
            <w:r w:rsidR="00AD334D">
              <w:rPr>
                <w:rFonts w:cs="Arial"/>
              </w:rPr>
              <w:t xml:space="preserve"> und </w:t>
            </w:r>
            <w:r w:rsidR="00804511">
              <w:rPr>
                <w:rFonts w:cs="Arial"/>
              </w:rPr>
              <w:t>beschließen unter Feststellung des Ergebnisses einstimmig:</w:t>
            </w:r>
          </w:p>
          <w:p w:rsidR="00804511" w:rsidRDefault="00804511" w:rsidP="00AD334D">
            <w:pPr>
              <w:ind w:left="567" w:hanging="283"/>
              <w:jc w:val="both"/>
              <w:rPr>
                <w:rFonts w:cs="Arial"/>
              </w:rPr>
            </w:pPr>
          </w:p>
        </w:tc>
        <w:tc>
          <w:tcPr>
            <w:tcW w:w="128" w:type="pct"/>
          </w:tcPr>
          <w:p w:rsidR="00804511" w:rsidRPr="00221E2B" w:rsidRDefault="00804511" w:rsidP="00AD334D">
            <w:pPr>
              <w:tabs>
                <w:tab w:val="left" w:pos="566"/>
                <w:tab w:val="left" w:pos="1189"/>
              </w:tabs>
              <w:jc w:val="both"/>
            </w:pPr>
          </w:p>
        </w:tc>
        <w:tc>
          <w:tcPr>
            <w:tcW w:w="2436" w:type="pct"/>
            <w:shd w:val="clear" w:color="auto" w:fill="auto"/>
          </w:tcPr>
          <w:p w:rsidR="00804511" w:rsidRPr="0097047E" w:rsidRDefault="006554F8" w:rsidP="00803E16">
            <w:pPr>
              <w:pStyle w:val="Level5"/>
              <w:widowControl/>
              <w:numPr>
                <w:ilvl w:val="0"/>
                <w:numId w:val="0"/>
              </w:numPr>
              <w:ind w:left="329" w:hanging="338"/>
              <w:jc w:val="both"/>
              <w:rPr>
                <w:rFonts w:ascii="Arial" w:hAnsi="Arial" w:cs="Arial"/>
                <w:b/>
                <w:sz w:val="22"/>
                <w:szCs w:val="16"/>
                <w:lang w:val="en-GB"/>
              </w:rPr>
            </w:pPr>
            <w:r w:rsidRPr="0097047E">
              <w:rPr>
                <w:rFonts w:ascii="Arial" w:hAnsi="Arial" w:cs="Arial"/>
                <w:b/>
                <w:sz w:val="22"/>
                <w:szCs w:val="16"/>
                <w:lang w:val="en-GB"/>
              </w:rPr>
              <w:t>2.</w:t>
            </w:r>
            <w:r w:rsidRPr="0097047E">
              <w:rPr>
                <w:rFonts w:ascii="Arial" w:hAnsi="Arial" w:cs="Arial"/>
                <w:b/>
                <w:sz w:val="22"/>
                <w:szCs w:val="16"/>
                <w:lang w:val="en-GB"/>
              </w:rPr>
              <w:tab/>
              <w:t>Partners' meeting of the Limited Partnership</w:t>
            </w:r>
          </w:p>
          <w:p w:rsidR="006554F8" w:rsidRPr="00803E16" w:rsidRDefault="006554F8" w:rsidP="00803E16">
            <w:pPr>
              <w:pStyle w:val="Level5"/>
              <w:widowControl/>
              <w:numPr>
                <w:ilvl w:val="0"/>
                <w:numId w:val="0"/>
              </w:numPr>
              <w:ind w:left="329" w:hanging="338"/>
              <w:jc w:val="both"/>
              <w:rPr>
                <w:rFonts w:ascii="Arial" w:hAnsi="Arial" w:cs="Arial"/>
                <w:sz w:val="22"/>
                <w:szCs w:val="16"/>
                <w:lang w:val="en-GB"/>
              </w:rPr>
            </w:pPr>
          </w:p>
          <w:p w:rsidR="006554F8" w:rsidRPr="00803E16" w:rsidRDefault="00803E16" w:rsidP="00803E16">
            <w:pPr>
              <w:pStyle w:val="Level5"/>
              <w:widowControl/>
              <w:numPr>
                <w:ilvl w:val="0"/>
                <w:numId w:val="0"/>
              </w:numPr>
              <w:ind w:left="329" w:hanging="338"/>
              <w:jc w:val="both"/>
              <w:rPr>
                <w:rFonts w:ascii="Arial" w:hAnsi="Arial" w:cs="Arial"/>
                <w:sz w:val="22"/>
                <w:szCs w:val="16"/>
              </w:rPr>
            </w:pPr>
            <w:r>
              <w:rPr>
                <w:rFonts w:ascii="Arial" w:hAnsi="Arial" w:cs="Arial"/>
                <w:sz w:val="22"/>
                <w:szCs w:val="16"/>
              </w:rPr>
              <w:tab/>
            </w:r>
            <w:r w:rsidR="006554F8" w:rsidRPr="00803E16">
              <w:rPr>
                <w:rFonts w:ascii="Arial" w:hAnsi="Arial" w:cs="Arial"/>
                <w:sz w:val="22"/>
                <w:szCs w:val="16"/>
              </w:rPr>
              <w:t xml:space="preserve">Then, Kronen-GmbH and </w:t>
            </w:r>
            <w:r w:rsidR="006554F8" w:rsidRPr="00803E16">
              <w:rPr>
                <w:rFonts w:ascii="Arial" w:hAnsi="Arial" w:cs="Arial"/>
                <w:sz w:val="22"/>
                <w:szCs w:val="16"/>
                <w:lang w:val="en-GB"/>
              </w:rPr>
              <w:t xml:space="preserve">DNotV GmbH, as all partners of the Limited Partnership, waiving all forms and time limits for calling a shareholders' meeting, </w:t>
            </w:r>
            <w:r w:rsidR="00AD334D" w:rsidRPr="00803E16">
              <w:rPr>
                <w:rFonts w:ascii="Arial" w:hAnsi="Arial" w:cs="Arial"/>
                <w:sz w:val="22"/>
                <w:szCs w:val="16"/>
                <w:lang w:val="en-GB"/>
              </w:rPr>
              <w:t xml:space="preserve">hold a partners’ meeting, </w:t>
            </w:r>
            <w:r w:rsidR="006554F8" w:rsidRPr="00803E16">
              <w:rPr>
                <w:rFonts w:ascii="Arial" w:hAnsi="Arial" w:cs="Arial"/>
                <w:sz w:val="22"/>
                <w:szCs w:val="16"/>
                <w:lang w:val="en-GB"/>
              </w:rPr>
              <w:t xml:space="preserve">and </w:t>
            </w:r>
            <w:r w:rsidRPr="00803E16">
              <w:rPr>
                <w:rFonts w:ascii="Arial" w:hAnsi="Arial" w:cs="Arial"/>
                <w:sz w:val="22"/>
                <w:szCs w:val="16"/>
                <w:lang w:val="en-GB"/>
              </w:rPr>
              <w:t xml:space="preserve">by adopting the results </w:t>
            </w:r>
            <w:r w:rsidR="006554F8" w:rsidRPr="00803E16">
              <w:rPr>
                <w:rFonts w:ascii="Arial" w:hAnsi="Arial" w:cs="Arial"/>
                <w:sz w:val="22"/>
                <w:szCs w:val="16"/>
                <w:lang w:val="en-GB"/>
              </w:rPr>
              <w:t>re</w:t>
            </w:r>
            <w:r w:rsidR="00AD334D" w:rsidRPr="00803E16">
              <w:rPr>
                <w:rFonts w:ascii="Arial" w:hAnsi="Arial" w:cs="Arial"/>
                <w:sz w:val="22"/>
                <w:szCs w:val="16"/>
                <w:lang w:val="en-GB"/>
              </w:rPr>
              <w:t>solve</w:t>
            </w:r>
            <w:r w:rsidR="006554F8" w:rsidRPr="00803E16">
              <w:rPr>
                <w:rFonts w:ascii="Arial" w:hAnsi="Arial" w:cs="Arial"/>
                <w:sz w:val="22"/>
                <w:szCs w:val="16"/>
                <w:lang w:val="en-GB"/>
              </w:rPr>
              <w:t xml:space="preserve"> by unanimous decision</w:t>
            </w:r>
            <w:r w:rsidR="00AD334D" w:rsidRPr="00803E16">
              <w:rPr>
                <w:rFonts w:ascii="Arial" w:hAnsi="Arial" w:cs="Arial"/>
                <w:sz w:val="22"/>
                <w:szCs w:val="16"/>
                <w:lang w:val="en-GB"/>
              </w:rPr>
              <w:t xml:space="preserve">: </w:t>
            </w:r>
          </w:p>
          <w:p w:rsidR="006554F8" w:rsidRPr="00803E16" w:rsidRDefault="006554F8" w:rsidP="00803E16">
            <w:pPr>
              <w:pStyle w:val="Level5"/>
              <w:widowControl/>
              <w:numPr>
                <w:ilvl w:val="0"/>
                <w:numId w:val="0"/>
              </w:numPr>
              <w:ind w:left="329" w:hanging="338"/>
              <w:jc w:val="both"/>
              <w:rPr>
                <w:rFonts w:ascii="Arial" w:hAnsi="Arial" w:cs="Arial"/>
                <w:sz w:val="22"/>
                <w:szCs w:val="16"/>
              </w:rPr>
            </w:pPr>
          </w:p>
          <w:p w:rsidR="006554F8" w:rsidRPr="00803E16" w:rsidRDefault="006554F8" w:rsidP="00803E16">
            <w:pPr>
              <w:pStyle w:val="Level5"/>
              <w:widowControl/>
              <w:numPr>
                <w:ilvl w:val="0"/>
                <w:numId w:val="0"/>
              </w:numPr>
              <w:ind w:left="329" w:hanging="338"/>
              <w:jc w:val="both"/>
              <w:rPr>
                <w:rFonts w:ascii="Arial" w:hAnsi="Arial" w:cs="Arial"/>
                <w:sz w:val="22"/>
                <w:szCs w:val="16"/>
              </w:rPr>
            </w:pPr>
          </w:p>
        </w:tc>
      </w:tr>
      <w:tr w:rsidR="00804511" w:rsidRPr="000E2212" w:rsidTr="009213E5">
        <w:tc>
          <w:tcPr>
            <w:tcW w:w="2436" w:type="pct"/>
            <w:shd w:val="clear" w:color="auto" w:fill="auto"/>
          </w:tcPr>
          <w:p w:rsidR="00204595" w:rsidRDefault="00204595" w:rsidP="00204595">
            <w:pPr>
              <w:ind w:left="567" w:hanging="283"/>
              <w:jc w:val="both"/>
              <w:rPr>
                <w:rFonts w:cs="Arial"/>
              </w:rPr>
            </w:pPr>
            <w:r w:rsidRPr="00A4186C">
              <w:rPr>
                <w:rFonts w:cs="Arial"/>
              </w:rPr>
              <w:t>a)</w:t>
            </w:r>
            <w:r w:rsidRPr="00A4186C">
              <w:rPr>
                <w:rFonts w:cs="Arial"/>
              </w:rPr>
              <w:tab/>
            </w:r>
            <w:r w:rsidRPr="00803E16">
              <w:rPr>
                <w:rFonts w:cs="Arial"/>
                <w:u w:val="single"/>
              </w:rPr>
              <w:t>Änderung des Gesellschaftsvertrages</w:t>
            </w:r>
          </w:p>
          <w:p w:rsidR="00803E16" w:rsidRDefault="00803E16" w:rsidP="00204595">
            <w:pPr>
              <w:pStyle w:val="Level5"/>
              <w:keepNext/>
              <w:keepLines/>
              <w:widowControl/>
              <w:numPr>
                <w:ilvl w:val="0"/>
                <w:numId w:val="0"/>
              </w:numPr>
              <w:ind w:left="567"/>
              <w:rPr>
                <w:rFonts w:ascii="Arial" w:hAnsi="Arial" w:cs="Arial"/>
                <w:sz w:val="22"/>
                <w:lang w:val="de-DE"/>
              </w:rPr>
            </w:pPr>
          </w:p>
          <w:p w:rsidR="00204595" w:rsidRPr="00A4186C" w:rsidRDefault="00204595" w:rsidP="00204595">
            <w:pPr>
              <w:pStyle w:val="Level5"/>
              <w:keepNext/>
              <w:keepLines/>
              <w:widowControl/>
              <w:numPr>
                <w:ilvl w:val="0"/>
                <w:numId w:val="0"/>
              </w:numPr>
              <w:ind w:left="567"/>
              <w:rPr>
                <w:rFonts w:ascii="Arial" w:hAnsi="Arial" w:cs="Arial"/>
                <w:sz w:val="22"/>
                <w:lang w:val="de-DE"/>
              </w:rPr>
            </w:pPr>
          </w:p>
          <w:p w:rsidR="00804511" w:rsidRDefault="00804511" w:rsidP="00204595">
            <w:pPr>
              <w:ind w:left="993" w:hanging="425"/>
              <w:jc w:val="both"/>
              <w:rPr>
                <w:rFonts w:cs="Arial"/>
              </w:rPr>
            </w:pPr>
            <w:r w:rsidRPr="00093562">
              <w:rPr>
                <w:rFonts w:cs="Arial"/>
              </w:rPr>
              <w:t>a</w:t>
            </w:r>
            <w:r w:rsidR="00204595">
              <w:rPr>
                <w:rFonts w:cs="Arial"/>
              </w:rPr>
              <w:t>a</w:t>
            </w:r>
            <w:r w:rsidRPr="00093562">
              <w:rPr>
                <w:rFonts w:cs="Arial"/>
              </w:rPr>
              <w:t>)</w:t>
            </w:r>
            <w:r w:rsidRPr="00093562">
              <w:rPr>
                <w:rFonts w:cs="Arial"/>
              </w:rPr>
              <w:tab/>
              <w:t>Die Firma der Kommanditgesel</w:t>
            </w:r>
            <w:r w:rsidR="00204595">
              <w:rPr>
                <w:rFonts w:cs="Arial"/>
              </w:rPr>
              <w:t>lschaft wird in „***“ geändert.</w:t>
            </w:r>
          </w:p>
          <w:p w:rsidR="00804511" w:rsidRDefault="00804511" w:rsidP="00204595">
            <w:pPr>
              <w:widowControl w:val="0"/>
              <w:ind w:left="993"/>
              <w:jc w:val="both"/>
              <w:rPr>
                <w:rFonts w:cs="Arial"/>
              </w:rPr>
            </w:pPr>
          </w:p>
          <w:p w:rsidR="00804511" w:rsidRPr="00093562" w:rsidRDefault="00804511" w:rsidP="00204595">
            <w:pPr>
              <w:widowControl w:val="0"/>
              <w:ind w:left="993"/>
              <w:jc w:val="both"/>
              <w:rPr>
                <w:rFonts w:cs="Arial"/>
              </w:rPr>
            </w:pPr>
            <w:r w:rsidRPr="00093562">
              <w:rPr>
                <w:rFonts w:cs="Arial"/>
              </w:rPr>
              <w:t>§ 1 Abs. 1 des Gesellschaftsvertrages wird geändert und erhält folgende neue Fassung:</w:t>
            </w:r>
          </w:p>
          <w:p w:rsidR="00804511" w:rsidRDefault="00804511" w:rsidP="00204595">
            <w:pPr>
              <w:widowControl w:val="0"/>
              <w:ind w:left="993"/>
              <w:jc w:val="both"/>
              <w:rPr>
                <w:rFonts w:cs="Arial"/>
              </w:rPr>
            </w:pPr>
          </w:p>
          <w:p w:rsidR="00804511" w:rsidRDefault="00804511" w:rsidP="00204595">
            <w:pPr>
              <w:widowControl w:val="0"/>
              <w:ind w:left="993"/>
              <w:jc w:val="both"/>
              <w:rPr>
                <w:rFonts w:cs="Arial"/>
              </w:rPr>
            </w:pPr>
            <w:r>
              <w:rPr>
                <w:rFonts w:cs="Arial"/>
              </w:rPr>
              <w:lastRenderedPageBreak/>
              <w:t xml:space="preserve">„Die Firma </w:t>
            </w:r>
            <w:r w:rsidRPr="00093562">
              <w:rPr>
                <w:rFonts w:cs="Arial"/>
              </w:rPr>
              <w:t>der</w:t>
            </w:r>
            <w:r>
              <w:rPr>
                <w:rFonts w:cs="Arial"/>
              </w:rPr>
              <w:t xml:space="preserve"> Gesellschaft lautet:</w:t>
            </w:r>
          </w:p>
          <w:p w:rsidR="00804511" w:rsidRDefault="00804511" w:rsidP="00204595">
            <w:pPr>
              <w:widowControl w:val="0"/>
              <w:ind w:left="993"/>
              <w:jc w:val="both"/>
              <w:rPr>
                <w:rFonts w:cs="Arial"/>
              </w:rPr>
            </w:pPr>
          </w:p>
          <w:p w:rsidR="00804511" w:rsidRDefault="00804511" w:rsidP="00204595">
            <w:pPr>
              <w:ind w:left="993"/>
              <w:jc w:val="both"/>
              <w:rPr>
                <w:rFonts w:cs="Arial"/>
              </w:rPr>
            </w:pPr>
            <w:r>
              <w:rPr>
                <w:rFonts w:cs="Arial"/>
              </w:rPr>
              <w:t>***“</w:t>
            </w:r>
          </w:p>
          <w:p w:rsidR="00804511" w:rsidRDefault="00804511" w:rsidP="00AD334D">
            <w:pPr>
              <w:ind w:left="567" w:hanging="283"/>
              <w:jc w:val="both"/>
              <w:rPr>
                <w:rFonts w:cs="Arial"/>
              </w:rPr>
            </w:pPr>
          </w:p>
        </w:tc>
        <w:tc>
          <w:tcPr>
            <w:tcW w:w="128" w:type="pct"/>
          </w:tcPr>
          <w:p w:rsidR="00804511" w:rsidRPr="00EA6F68" w:rsidRDefault="00804511" w:rsidP="00AD334D">
            <w:pPr>
              <w:tabs>
                <w:tab w:val="left" w:pos="566"/>
                <w:tab w:val="left" w:pos="1189"/>
              </w:tabs>
              <w:jc w:val="both"/>
              <w:rPr>
                <w:lang w:val="en-GB"/>
              </w:rPr>
            </w:pPr>
          </w:p>
        </w:tc>
        <w:tc>
          <w:tcPr>
            <w:tcW w:w="2436" w:type="pct"/>
            <w:shd w:val="clear" w:color="auto" w:fill="auto"/>
          </w:tcPr>
          <w:p w:rsidR="00204595" w:rsidRPr="00221E2B" w:rsidRDefault="00204595" w:rsidP="004C6466">
            <w:pPr>
              <w:ind w:left="568" w:hanging="284"/>
              <w:jc w:val="both"/>
              <w:rPr>
                <w:rFonts w:cs="Arial"/>
                <w:lang w:val="en-US"/>
              </w:rPr>
            </w:pPr>
            <w:r w:rsidRPr="00221E2B">
              <w:rPr>
                <w:rFonts w:cs="Arial"/>
                <w:lang w:val="en-US"/>
              </w:rPr>
              <w:t>a)</w:t>
            </w:r>
            <w:r w:rsidRPr="00221E2B">
              <w:rPr>
                <w:rFonts w:cs="Arial"/>
                <w:lang w:val="en-US"/>
              </w:rPr>
              <w:tab/>
            </w:r>
            <w:r w:rsidRPr="00221E2B">
              <w:rPr>
                <w:rFonts w:cs="Arial"/>
                <w:u w:val="single"/>
                <w:lang w:val="en-US"/>
              </w:rPr>
              <w:t xml:space="preserve">Amendment to the </w:t>
            </w:r>
            <w:r>
              <w:rPr>
                <w:rFonts w:cs="Arial"/>
                <w:u w:val="single"/>
                <w:lang w:val="en-US"/>
              </w:rPr>
              <w:t>Partnership Agreement</w:t>
            </w:r>
          </w:p>
          <w:p w:rsidR="00803E16" w:rsidRDefault="00803E16" w:rsidP="00AD334D">
            <w:pPr>
              <w:ind w:left="613" w:hanging="284"/>
              <w:jc w:val="both"/>
              <w:rPr>
                <w:lang w:val="en-US"/>
              </w:rPr>
            </w:pPr>
          </w:p>
          <w:p w:rsidR="00AD334D" w:rsidRPr="00AD334D" w:rsidRDefault="00AD334D" w:rsidP="00204595">
            <w:pPr>
              <w:ind w:left="992" w:hanging="425"/>
              <w:jc w:val="both"/>
              <w:rPr>
                <w:lang w:val="en-US"/>
              </w:rPr>
            </w:pPr>
            <w:r w:rsidRPr="00AD334D">
              <w:rPr>
                <w:lang w:val="en-US"/>
              </w:rPr>
              <w:t>a</w:t>
            </w:r>
            <w:r w:rsidR="00204595">
              <w:rPr>
                <w:lang w:val="en-US"/>
              </w:rPr>
              <w:t>a</w:t>
            </w:r>
            <w:r w:rsidRPr="00AD334D">
              <w:rPr>
                <w:lang w:val="en-US"/>
              </w:rPr>
              <w:t>)</w:t>
            </w:r>
            <w:r w:rsidRPr="00AD334D">
              <w:rPr>
                <w:lang w:val="en-US"/>
              </w:rPr>
              <w:tab/>
              <w:t>The name of the limited p</w:t>
            </w:r>
            <w:r w:rsidR="00204595">
              <w:rPr>
                <w:lang w:val="en-US"/>
              </w:rPr>
              <w:t>artnership is changed to ‘***’.</w:t>
            </w:r>
          </w:p>
          <w:p w:rsidR="00AD334D" w:rsidRPr="00AD334D" w:rsidRDefault="00AD334D" w:rsidP="00204595">
            <w:pPr>
              <w:pStyle w:val="Textkrper-Einzug2"/>
              <w:ind w:left="992"/>
              <w:jc w:val="both"/>
              <w:rPr>
                <w:lang w:val="en-US"/>
              </w:rPr>
            </w:pPr>
          </w:p>
          <w:p w:rsidR="00AD334D" w:rsidRPr="00AD334D" w:rsidRDefault="00AD334D" w:rsidP="00204595">
            <w:pPr>
              <w:pStyle w:val="Textkrper-Einzug2"/>
              <w:ind w:left="992"/>
              <w:jc w:val="both"/>
              <w:rPr>
                <w:lang w:val="en-US"/>
              </w:rPr>
            </w:pPr>
            <w:r w:rsidRPr="00AD334D">
              <w:rPr>
                <w:lang w:val="en-US"/>
              </w:rPr>
              <w:t>§</w:t>
            </w:r>
            <w:r w:rsidR="00206DFC">
              <w:rPr>
                <w:lang w:val="en-US"/>
              </w:rPr>
              <w:t xml:space="preserve"> </w:t>
            </w:r>
            <w:r w:rsidRPr="00AD334D">
              <w:rPr>
                <w:lang w:val="en-US"/>
              </w:rPr>
              <w:t>1 (1) of the Partnership Agreement is amended and reworded as follows:</w:t>
            </w:r>
          </w:p>
          <w:p w:rsidR="00AD334D" w:rsidRPr="00AD334D" w:rsidRDefault="00AD334D" w:rsidP="00204595">
            <w:pPr>
              <w:pStyle w:val="Textkrper-Einzug2"/>
              <w:ind w:left="992"/>
              <w:jc w:val="both"/>
              <w:rPr>
                <w:lang w:val="en-US"/>
              </w:rPr>
            </w:pPr>
          </w:p>
          <w:p w:rsidR="00AD334D" w:rsidRPr="00AD334D" w:rsidRDefault="00204595" w:rsidP="00204595">
            <w:pPr>
              <w:pStyle w:val="Textkrper-Einzug2"/>
              <w:ind w:left="992"/>
              <w:jc w:val="both"/>
              <w:rPr>
                <w:lang w:val="en-US"/>
              </w:rPr>
            </w:pPr>
            <w:r>
              <w:rPr>
                <w:lang w:val="en-US"/>
              </w:rPr>
              <w:lastRenderedPageBreak/>
              <w:t>‘</w:t>
            </w:r>
            <w:r w:rsidR="00AD334D" w:rsidRPr="00AD334D">
              <w:rPr>
                <w:lang w:val="en-US"/>
              </w:rPr>
              <w:t>The name</w:t>
            </w:r>
            <w:r w:rsidR="00325CB2">
              <w:rPr>
                <w:lang w:val="en-US"/>
              </w:rPr>
              <w:t xml:space="preserve"> of the partnership</w:t>
            </w:r>
            <w:r w:rsidR="00AD334D" w:rsidRPr="00AD334D">
              <w:rPr>
                <w:lang w:val="en-US"/>
              </w:rPr>
              <w:t xml:space="preserve"> is:</w:t>
            </w:r>
          </w:p>
          <w:p w:rsidR="00AD334D" w:rsidRDefault="00AD334D" w:rsidP="00204595">
            <w:pPr>
              <w:pStyle w:val="Textkrper-Einzug2"/>
              <w:ind w:left="992"/>
              <w:jc w:val="both"/>
              <w:rPr>
                <w:lang w:val="en-US"/>
              </w:rPr>
            </w:pPr>
          </w:p>
          <w:p w:rsidR="003D42BC" w:rsidRPr="00AD334D" w:rsidRDefault="003D42BC" w:rsidP="00204595">
            <w:pPr>
              <w:pStyle w:val="Textkrper-Einzug2"/>
              <w:ind w:left="992"/>
              <w:jc w:val="both"/>
              <w:rPr>
                <w:lang w:val="en-US"/>
              </w:rPr>
            </w:pPr>
          </w:p>
          <w:p w:rsidR="00AD334D" w:rsidRPr="00AD334D" w:rsidRDefault="00204595" w:rsidP="00204595">
            <w:pPr>
              <w:pStyle w:val="Textkrper-Einzug2"/>
              <w:ind w:left="992"/>
              <w:jc w:val="both"/>
              <w:rPr>
                <w:lang w:val="en-US"/>
              </w:rPr>
            </w:pPr>
            <w:r>
              <w:rPr>
                <w:lang w:val="en-US"/>
              </w:rPr>
              <w:t>***’</w:t>
            </w:r>
          </w:p>
          <w:p w:rsidR="00804511" w:rsidRPr="00EA6F68" w:rsidRDefault="00804511" w:rsidP="00AD334D">
            <w:pPr>
              <w:tabs>
                <w:tab w:val="left" w:pos="566"/>
                <w:tab w:val="left" w:pos="1189"/>
              </w:tabs>
              <w:jc w:val="both"/>
              <w:rPr>
                <w:lang w:val="en-GB"/>
              </w:rPr>
            </w:pPr>
          </w:p>
        </w:tc>
      </w:tr>
      <w:tr w:rsidR="00804511" w:rsidRPr="00221E2B" w:rsidTr="009213E5">
        <w:tc>
          <w:tcPr>
            <w:tcW w:w="2436" w:type="pct"/>
            <w:shd w:val="clear" w:color="auto" w:fill="auto"/>
          </w:tcPr>
          <w:p w:rsidR="00804511" w:rsidRDefault="00804511" w:rsidP="004C6466">
            <w:pPr>
              <w:ind w:left="993" w:hanging="425"/>
              <w:jc w:val="both"/>
              <w:rPr>
                <w:rFonts w:cs="Arial"/>
              </w:rPr>
            </w:pPr>
            <w:r w:rsidRPr="00093562">
              <w:rPr>
                <w:rFonts w:cs="Arial"/>
              </w:rPr>
              <w:lastRenderedPageBreak/>
              <w:t>b</w:t>
            </w:r>
            <w:r w:rsidR="004C6466">
              <w:rPr>
                <w:rFonts w:cs="Arial"/>
              </w:rPr>
              <w:t>b</w:t>
            </w:r>
            <w:r w:rsidRPr="00093562">
              <w:rPr>
                <w:rFonts w:cs="Arial"/>
              </w:rPr>
              <w:t>)</w:t>
            </w:r>
            <w:r w:rsidRPr="00093562">
              <w:rPr>
                <w:rFonts w:cs="Arial"/>
              </w:rPr>
              <w:tab/>
            </w:r>
            <w:r w:rsidR="003D42BC">
              <w:rPr>
                <w:rFonts w:cs="Arial"/>
              </w:rPr>
              <w:t>***ggf</w:t>
            </w:r>
            <w:r>
              <w:rPr>
                <w:rFonts w:cs="Arial"/>
              </w:rPr>
              <w:t xml:space="preserve">. </w:t>
            </w:r>
            <w:r w:rsidRPr="00093562">
              <w:rPr>
                <w:rFonts w:cs="Arial"/>
              </w:rPr>
              <w:t>Sitzverlegung</w:t>
            </w:r>
            <w:r>
              <w:rPr>
                <w:rFonts w:cs="Arial"/>
              </w:rPr>
              <w:t>.</w:t>
            </w:r>
          </w:p>
          <w:p w:rsidR="00204595" w:rsidRDefault="00204595" w:rsidP="0065462F">
            <w:pPr>
              <w:ind w:left="567" w:hanging="283"/>
              <w:jc w:val="both"/>
              <w:rPr>
                <w:rFonts w:cs="Arial"/>
              </w:rPr>
            </w:pPr>
          </w:p>
        </w:tc>
        <w:tc>
          <w:tcPr>
            <w:tcW w:w="128" w:type="pct"/>
          </w:tcPr>
          <w:p w:rsidR="00804511" w:rsidRPr="00221E2B" w:rsidRDefault="00804511" w:rsidP="00AD334D">
            <w:pPr>
              <w:tabs>
                <w:tab w:val="left" w:pos="566"/>
                <w:tab w:val="left" w:pos="1189"/>
              </w:tabs>
              <w:jc w:val="both"/>
            </w:pPr>
          </w:p>
        </w:tc>
        <w:tc>
          <w:tcPr>
            <w:tcW w:w="2436" w:type="pct"/>
            <w:shd w:val="clear" w:color="auto" w:fill="auto"/>
          </w:tcPr>
          <w:p w:rsidR="00804511" w:rsidRPr="004C6466" w:rsidRDefault="00AD334D" w:rsidP="004C6466">
            <w:pPr>
              <w:ind w:left="993" w:hanging="425"/>
              <w:jc w:val="both"/>
              <w:rPr>
                <w:rFonts w:cs="Arial"/>
              </w:rPr>
            </w:pPr>
            <w:r w:rsidRPr="004C6466">
              <w:rPr>
                <w:rFonts w:cs="Arial"/>
              </w:rPr>
              <w:t>b</w:t>
            </w:r>
            <w:r w:rsidR="004C6466" w:rsidRPr="004C6466">
              <w:rPr>
                <w:rFonts w:cs="Arial"/>
              </w:rPr>
              <w:t>b</w:t>
            </w:r>
            <w:r w:rsidRPr="004C6466">
              <w:rPr>
                <w:rFonts w:cs="Arial"/>
              </w:rPr>
              <w:t>)</w:t>
            </w:r>
            <w:r w:rsidRPr="004C6466">
              <w:rPr>
                <w:rFonts w:cs="Arial"/>
              </w:rPr>
              <w:tab/>
              <w:t>***optional relocation of the registered seat</w:t>
            </w:r>
            <w:r w:rsidR="003D42BC">
              <w:rPr>
                <w:rFonts w:cs="Arial"/>
              </w:rPr>
              <w:t>.</w:t>
            </w:r>
          </w:p>
          <w:p w:rsidR="00204595" w:rsidRPr="00EA6F68" w:rsidRDefault="00204595" w:rsidP="00AD334D">
            <w:pPr>
              <w:ind w:left="613" w:hanging="283"/>
              <w:jc w:val="both"/>
              <w:rPr>
                <w:lang w:val="en-GB"/>
              </w:rPr>
            </w:pPr>
          </w:p>
        </w:tc>
      </w:tr>
      <w:tr w:rsidR="003D42BC" w:rsidRPr="00221E2B" w:rsidTr="009213E5">
        <w:tc>
          <w:tcPr>
            <w:tcW w:w="2436" w:type="pct"/>
            <w:shd w:val="clear" w:color="auto" w:fill="auto"/>
          </w:tcPr>
          <w:p w:rsidR="003D42BC" w:rsidRDefault="003D42BC" w:rsidP="003D42BC">
            <w:pPr>
              <w:ind w:left="993" w:hanging="425"/>
              <w:jc w:val="both"/>
              <w:rPr>
                <w:rFonts w:cs="Arial"/>
              </w:rPr>
            </w:pPr>
            <w:r>
              <w:rPr>
                <w:rFonts w:cs="Arial"/>
              </w:rPr>
              <w:t>cc</w:t>
            </w:r>
            <w:r w:rsidRPr="00093562">
              <w:rPr>
                <w:rFonts w:cs="Arial"/>
              </w:rPr>
              <w:t>)</w:t>
            </w:r>
            <w:r w:rsidRPr="00093562">
              <w:rPr>
                <w:rFonts w:cs="Arial"/>
              </w:rPr>
              <w:tab/>
            </w:r>
            <w:r>
              <w:rPr>
                <w:rFonts w:cs="Arial"/>
              </w:rPr>
              <w:t>§ 3 Abs. 1 wird geändert und erhält folgende neue Fassung:</w:t>
            </w:r>
          </w:p>
          <w:p w:rsidR="003D42BC" w:rsidRDefault="003D42BC" w:rsidP="003D42BC">
            <w:pPr>
              <w:widowControl w:val="0"/>
              <w:ind w:left="993"/>
              <w:jc w:val="both"/>
              <w:rPr>
                <w:rFonts w:cs="Arial"/>
              </w:rPr>
            </w:pPr>
          </w:p>
          <w:p w:rsidR="00206DFC" w:rsidRDefault="00206DFC" w:rsidP="003D42BC">
            <w:pPr>
              <w:widowControl w:val="0"/>
              <w:ind w:left="993"/>
              <w:jc w:val="both"/>
              <w:rPr>
                <w:rFonts w:cs="Arial"/>
              </w:rPr>
            </w:pPr>
          </w:p>
          <w:p w:rsidR="003D42BC" w:rsidRDefault="003D42BC" w:rsidP="003D42BC">
            <w:pPr>
              <w:widowControl w:val="0"/>
              <w:ind w:left="993"/>
              <w:jc w:val="both"/>
              <w:rPr>
                <w:rFonts w:cs="Arial"/>
              </w:rPr>
            </w:pPr>
            <w:r>
              <w:rPr>
                <w:rFonts w:cs="Arial"/>
              </w:rPr>
              <w:t>„Persönlich haftende Gesellschafterin ist die</w:t>
            </w:r>
          </w:p>
          <w:p w:rsidR="003D42BC" w:rsidRDefault="003D42BC" w:rsidP="003D42BC">
            <w:pPr>
              <w:widowControl w:val="0"/>
              <w:ind w:left="993"/>
              <w:jc w:val="both"/>
              <w:rPr>
                <w:rFonts w:cs="Arial"/>
              </w:rPr>
            </w:pPr>
          </w:p>
          <w:p w:rsidR="003D42BC" w:rsidRDefault="003D42BC" w:rsidP="003D42BC">
            <w:pPr>
              <w:widowControl w:val="0"/>
              <w:ind w:left="993"/>
              <w:jc w:val="both"/>
              <w:rPr>
                <w:rFonts w:cs="Arial"/>
              </w:rPr>
            </w:pPr>
            <w:r>
              <w:rPr>
                <w:rFonts w:cs="Arial"/>
              </w:rPr>
              <w:t>***</w:t>
            </w:r>
            <w:r w:rsidRPr="003D42BC">
              <w:rPr>
                <w:rFonts w:cs="Arial"/>
                <w:i/>
              </w:rPr>
              <w:t>(hier die neue Firma der Kronen-GmbH eintragen)</w:t>
            </w:r>
          </w:p>
          <w:p w:rsidR="003D42BC" w:rsidRDefault="003D42BC" w:rsidP="003D42BC">
            <w:pPr>
              <w:widowControl w:val="0"/>
              <w:ind w:left="993"/>
              <w:jc w:val="both"/>
              <w:rPr>
                <w:rFonts w:cs="Arial"/>
              </w:rPr>
            </w:pPr>
            <w:r>
              <w:rPr>
                <w:rFonts w:cs="Arial"/>
              </w:rPr>
              <w:t>mit dem Sitz in ***,</w:t>
            </w:r>
          </w:p>
          <w:p w:rsidR="003D42BC" w:rsidRDefault="003D42BC" w:rsidP="003D42BC">
            <w:pPr>
              <w:widowControl w:val="0"/>
              <w:ind w:left="993"/>
              <w:jc w:val="both"/>
              <w:rPr>
                <w:rFonts w:cs="Arial"/>
              </w:rPr>
            </w:pPr>
            <w:r>
              <w:rPr>
                <w:rFonts w:cs="Arial"/>
              </w:rPr>
              <w:t>***</w:t>
            </w:r>
            <w:r w:rsidRPr="003D42BC">
              <w:rPr>
                <w:rFonts w:cs="Arial"/>
                <w:i/>
              </w:rPr>
              <w:t>(hier die neue Geschäftsanschrift der GmbH eintragen)</w:t>
            </w:r>
            <w:r>
              <w:rPr>
                <w:rFonts w:cs="Arial"/>
              </w:rPr>
              <w:t>.“</w:t>
            </w:r>
          </w:p>
          <w:p w:rsidR="003D42BC" w:rsidRPr="00093562" w:rsidRDefault="003D42BC" w:rsidP="004C6466">
            <w:pPr>
              <w:ind w:left="993" w:hanging="425"/>
              <w:jc w:val="both"/>
              <w:rPr>
                <w:rFonts w:cs="Arial"/>
              </w:rPr>
            </w:pPr>
          </w:p>
        </w:tc>
        <w:tc>
          <w:tcPr>
            <w:tcW w:w="128" w:type="pct"/>
          </w:tcPr>
          <w:p w:rsidR="003D42BC" w:rsidRPr="00221E2B" w:rsidRDefault="003D42BC" w:rsidP="00AD334D">
            <w:pPr>
              <w:tabs>
                <w:tab w:val="left" w:pos="566"/>
                <w:tab w:val="left" w:pos="1189"/>
              </w:tabs>
              <w:jc w:val="both"/>
            </w:pPr>
          </w:p>
        </w:tc>
        <w:tc>
          <w:tcPr>
            <w:tcW w:w="2436" w:type="pct"/>
            <w:shd w:val="clear" w:color="auto" w:fill="auto"/>
          </w:tcPr>
          <w:p w:rsidR="004E3400" w:rsidRDefault="004E3400" w:rsidP="004E3400">
            <w:pPr>
              <w:ind w:left="993" w:hanging="425"/>
              <w:jc w:val="both"/>
              <w:rPr>
                <w:rFonts w:cs="Arial"/>
              </w:rPr>
            </w:pPr>
            <w:r>
              <w:rPr>
                <w:rFonts w:cs="Arial"/>
              </w:rPr>
              <w:t>cc</w:t>
            </w:r>
            <w:r w:rsidRPr="00093562">
              <w:rPr>
                <w:rFonts w:cs="Arial"/>
              </w:rPr>
              <w:t>)</w:t>
            </w:r>
            <w:r w:rsidRPr="00093562">
              <w:rPr>
                <w:rFonts w:cs="Arial"/>
              </w:rPr>
              <w:tab/>
            </w:r>
            <w:r w:rsidR="00206DFC" w:rsidRPr="00AD334D">
              <w:rPr>
                <w:lang w:val="en-US"/>
              </w:rPr>
              <w:t>§</w:t>
            </w:r>
            <w:r w:rsidR="00206DFC">
              <w:rPr>
                <w:lang w:val="en-US"/>
              </w:rPr>
              <w:t xml:space="preserve"> 3</w:t>
            </w:r>
            <w:r w:rsidR="00206DFC" w:rsidRPr="00AD334D">
              <w:rPr>
                <w:lang w:val="en-US"/>
              </w:rPr>
              <w:t xml:space="preserve"> (1) of the Partnership Agreement is amended and reworded as follows:</w:t>
            </w:r>
          </w:p>
          <w:p w:rsidR="004E3400" w:rsidRDefault="004E3400" w:rsidP="004E3400">
            <w:pPr>
              <w:widowControl w:val="0"/>
              <w:ind w:left="993"/>
              <w:jc w:val="both"/>
              <w:rPr>
                <w:rFonts w:cs="Arial"/>
              </w:rPr>
            </w:pPr>
          </w:p>
          <w:p w:rsidR="00206DFC" w:rsidRDefault="00206DFC" w:rsidP="00206DFC">
            <w:pPr>
              <w:widowControl w:val="0"/>
              <w:ind w:left="993"/>
              <w:jc w:val="both"/>
              <w:rPr>
                <w:rFonts w:cs="Arial"/>
              </w:rPr>
            </w:pPr>
            <w:r w:rsidRPr="00206DFC">
              <w:rPr>
                <w:rFonts w:cs="Arial"/>
              </w:rPr>
              <w:t xml:space="preserve">‘The </w:t>
            </w:r>
            <w:r>
              <w:rPr>
                <w:rFonts w:cs="Arial"/>
              </w:rPr>
              <w:t>general partner is</w:t>
            </w:r>
          </w:p>
          <w:p w:rsidR="00206DFC" w:rsidRDefault="00206DFC" w:rsidP="00206DFC">
            <w:pPr>
              <w:widowControl w:val="0"/>
              <w:ind w:left="993"/>
              <w:jc w:val="both"/>
              <w:rPr>
                <w:rFonts w:cs="Arial"/>
              </w:rPr>
            </w:pPr>
          </w:p>
          <w:p w:rsidR="00206DFC" w:rsidRDefault="00206DFC" w:rsidP="00206DFC">
            <w:pPr>
              <w:widowControl w:val="0"/>
              <w:ind w:left="993"/>
              <w:jc w:val="both"/>
              <w:rPr>
                <w:rFonts w:cs="Arial"/>
              </w:rPr>
            </w:pPr>
          </w:p>
          <w:p w:rsidR="00206DFC" w:rsidRDefault="00206DFC" w:rsidP="00206DFC">
            <w:pPr>
              <w:widowControl w:val="0"/>
              <w:ind w:left="993"/>
              <w:jc w:val="both"/>
              <w:rPr>
                <w:rFonts w:cs="Arial"/>
              </w:rPr>
            </w:pPr>
            <w:r>
              <w:rPr>
                <w:rFonts w:cs="Arial"/>
              </w:rPr>
              <w:t>***</w:t>
            </w:r>
            <w:r w:rsidRPr="00206DFC">
              <w:rPr>
                <w:rFonts w:cs="Arial"/>
                <w:i/>
              </w:rPr>
              <w:t>(enter the new company name of Kronen-GmbH here)</w:t>
            </w:r>
          </w:p>
          <w:p w:rsidR="00206DFC" w:rsidRPr="00206DFC" w:rsidRDefault="00206DFC" w:rsidP="00206DFC">
            <w:pPr>
              <w:widowControl w:val="0"/>
              <w:ind w:left="993"/>
              <w:jc w:val="both"/>
              <w:rPr>
                <w:rFonts w:cs="Arial"/>
              </w:rPr>
            </w:pPr>
            <w:r w:rsidRPr="00206DFC">
              <w:rPr>
                <w:rFonts w:cs="Arial"/>
              </w:rPr>
              <w:t>with its registered office in ***,</w:t>
            </w:r>
          </w:p>
          <w:p w:rsidR="004E3400" w:rsidRDefault="00206DFC" w:rsidP="00206DFC">
            <w:pPr>
              <w:widowControl w:val="0"/>
              <w:ind w:left="993"/>
              <w:jc w:val="both"/>
              <w:rPr>
                <w:rFonts w:cs="Arial"/>
              </w:rPr>
            </w:pPr>
            <w:r>
              <w:rPr>
                <w:rFonts w:cs="Arial"/>
              </w:rPr>
              <w:t>***</w:t>
            </w:r>
            <w:r w:rsidRPr="00206DFC">
              <w:rPr>
                <w:rFonts w:cs="Arial"/>
                <w:i/>
              </w:rPr>
              <w:t>(enter the new business address of the GmbH here)</w:t>
            </w:r>
            <w:r w:rsidRPr="00206DFC">
              <w:rPr>
                <w:rFonts w:cs="Arial"/>
              </w:rPr>
              <w:t>.’</w:t>
            </w:r>
          </w:p>
          <w:p w:rsidR="003D42BC" w:rsidRPr="004C6466" w:rsidRDefault="003D42BC" w:rsidP="004C6466">
            <w:pPr>
              <w:ind w:left="993" w:hanging="425"/>
              <w:jc w:val="both"/>
              <w:rPr>
                <w:rFonts w:cs="Arial"/>
              </w:rPr>
            </w:pPr>
          </w:p>
        </w:tc>
      </w:tr>
      <w:tr w:rsidR="003D42BC" w:rsidRPr="00221E2B" w:rsidTr="009213E5">
        <w:tc>
          <w:tcPr>
            <w:tcW w:w="2436" w:type="pct"/>
            <w:shd w:val="clear" w:color="auto" w:fill="auto"/>
          </w:tcPr>
          <w:p w:rsidR="003D42BC" w:rsidRDefault="003D42BC" w:rsidP="003D42BC">
            <w:pPr>
              <w:ind w:left="993" w:hanging="425"/>
              <w:jc w:val="both"/>
              <w:rPr>
                <w:rFonts w:cs="Arial"/>
              </w:rPr>
            </w:pPr>
            <w:r>
              <w:rPr>
                <w:rFonts w:cs="Arial"/>
              </w:rPr>
              <w:t>dd</w:t>
            </w:r>
            <w:r w:rsidRPr="00093562">
              <w:rPr>
                <w:rFonts w:cs="Arial"/>
              </w:rPr>
              <w:t>)</w:t>
            </w:r>
            <w:r w:rsidRPr="00093562">
              <w:rPr>
                <w:rFonts w:cs="Arial"/>
              </w:rPr>
              <w:tab/>
            </w:r>
            <w:r>
              <w:t>§ 3</w:t>
            </w:r>
            <w:r w:rsidRPr="00A4186C">
              <w:t xml:space="preserve"> Abs. </w:t>
            </w:r>
            <w:r>
              <w:t>2</w:t>
            </w:r>
            <w:r w:rsidRPr="00A4186C">
              <w:t xml:space="preserve"> </w:t>
            </w:r>
            <w:r>
              <w:t>Satz 2</w:t>
            </w:r>
            <w:r w:rsidRPr="00A4186C">
              <w:t xml:space="preserve"> w</w:t>
            </w:r>
            <w:r>
              <w:t>ird</w:t>
            </w:r>
            <w:r w:rsidRPr="00A4186C">
              <w:t xml:space="preserve"> ersatzlos gestrichen</w:t>
            </w:r>
            <w:r>
              <w:rPr>
                <w:rFonts w:cs="Arial"/>
              </w:rPr>
              <w:t>.</w:t>
            </w:r>
          </w:p>
          <w:p w:rsidR="003D42BC" w:rsidRPr="00093562" w:rsidRDefault="003D42BC" w:rsidP="004C6466">
            <w:pPr>
              <w:ind w:left="993" w:hanging="425"/>
              <w:jc w:val="both"/>
              <w:rPr>
                <w:rFonts w:cs="Arial"/>
              </w:rPr>
            </w:pPr>
          </w:p>
        </w:tc>
        <w:tc>
          <w:tcPr>
            <w:tcW w:w="128" w:type="pct"/>
          </w:tcPr>
          <w:p w:rsidR="003D42BC" w:rsidRPr="00221E2B" w:rsidRDefault="003D42BC" w:rsidP="00AD334D">
            <w:pPr>
              <w:tabs>
                <w:tab w:val="left" w:pos="566"/>
                <w:tab w:val="left" w:pos="1189"/>
              </w:tabs>
              <w:jc w:val="both"/>
            </w:pPr>
          </w:p>
        </w:tc>
        <w:tc>
          <w:tcPr>
            <w:tcW w:w="2436" w:type="pct"/>
            <w:shd w:val="clear" w:color="auto" w:fill="auto"/>
          </w:tcPr>
          <w:p w:rsidR="003D42BC" w:rsidRDefault="003D42BC" w:rsidP="003D42BC">
            <w:pPr>
              <w:ind w:left="993" w:hanging="425"/>
              <w:jc w:val="both"/>
              <w:rPr>
                <w:rFonts w:cs="Arial"/>
              </w:rPr>
            </w:pPr>
            <w:r>
              <w:rPr>
                <w:rFonts w:cs="Arial"/>
              </w:rPr>
              <w:t>dd</w:t>
            </w:r>
            <w:r w:rsidRPr="00093562">
              <w:rPr>
                <w:rFonts w:cs="Arial"/>
              </w:rPr>
              <w:t>)</w:t>
            </w:r>
            <w:r w:rsidRPr="00093562">
              <w:rPr>
                <w:rFonts w:cs="Arial"/>
              </w:rPr>
              <w:tab/>
            </w:r>
            <w:r w:rsidR="00206DFC">
              <w:rPr>
                <w:lang w:val="en-GB"/>
              </w:rPr>
              <w:t>§ 3 (2) sentence 2 is deleted entirely.</w:t>
            </w:r>
          </w:p>
          <w:p w:rsidR="003D42BC" w:rsidRPr="004C6466" w:rsidRDefault="003D42BC" w:rsidP="004C6466">
            <w:pPr>
              <w:ind w:left="993" w:hanging="425"/>
              <w:jc w:val="both"/>
              <w:rPr>
                <w:rFonts w:cs="Arial"/>
              </w:rPr>
            </w:pPr>
          </w:p>
        </w:tc>
      </w:tr>
      <w:tr w:rsidR="003D42BC" w:rsidRPr="00221E2B" w:rsidTr="009213E5">
        <w:tc>
          <w:tcPr>
            <w:tcW w:w="2436" w:type="pct"/>
            <w:shd w:val="clear" w:color="auto" w:fill="auto"/>
          </w:tcPr>
          <w:p w:rsidR="003D42BC" w:rsidRDefault="003D42BC" w:rsidP="003D42BC">
            <w:pPr>
              <w:ind w:left="993" w:hanging="425"/>
              <w:jc w:val="both"/>
              <w:rPr>
                <w:rFonts w:cs="Arial"/>
              </w:rPr>
            </w:pPr>
            <w:r>
              <w:rPr>
                <w:rFonts w:cs="Arial"/>
              </w:rPr>
              <w:t>ee</w:t>
            </w:r>
            <w:r w:rsidRPr="00093562">
              <w:rPr>
                <w:rFonts w:cs="Arial"/>
              </w:rPr>
              <w:t>)</w:t>
            </w:r>
            <w:r w:rsidRPr="00093562">
              <w:rPr>
                <w:rFonts w:cs="Arial"/>
              </w:rPr>
              <w:tab/>
            </w:r>
            <w:r>
              <w:rPr>
                <w:rFonts w:cs="Arial"/>
              </w:rPr>
              <w:t>***ggf. andere Änderungen des Gesellschaftsvertrags.</w:t>
            </w:r>
          </w:p>
          <w:p w:rsidR="003D42BC" w:rsidRPr="00093562" w:rsidRDefault="003D42BC" w:rsidP="004C6466">
            <w:pPr>
              <w:ind w:left="993" w:hanging="425"/>
              <w:jc w:val="both"/>
              <w:rPr>
                <w:rFonts w:cs="Arial"/>
              </w:rPr>
            </w:pPr>
          </w:p>
        </w:tc>
        <w:tc>
          <w:tcPr>
            <w:tcW w:w="128" w:type="pct"/>
          </w:tcPr>
          <w:p w:rsidR="003D42BC" w:rsidRPr="00221E2B" w:rsidRDefault="003D42BC" w:rsidP="00AD334D">
            <w:pPr>
              <w:tabs>
                <w:tab w:val="left" w:pos="566"/>
                <w:tab w:val="left" w:pos="1189"/>
              </w:tabs>
              <w:jc w:val="both"/>
            </w:pPr>
          </w:p>
        </w:tc>
        <w:tc>
          <w:tcPr>
            <w:tcW w:w="2436" w:type="pct"/>
            <w:shd w:val="clear" w:color="auto" w:fill="auto"/>
          </w:tcPr>
          <w:p w:rsidR="003D42BC" w:rsidRDefault="003D42BC" w:rsidP="003D42BC">
            <w:pPr>
              <w:ind w:left="993" w:hanging="425"/>
              <w:jc w:val="both"/>
              <w:rPr>
                <w:rFonts w:cs="Arial"/>
              </w:rPr>
            </w:pPr>
            <w:r>
              <w:rPr>
                <w:rFonts w:cs="Arial"/>
              </w:rPr>
              <w:t>ee</w:t>
            </w:r>
            <w:r w:rsidRPr="00093562">
              <w:rPr>
                <w:rFonts w:cs="Arial"/>
              </w:rPr>
              <w:t>)</w:t>
            </w:r>
            <w:r w:rsidRPr="00093562">
              <w:rPr>
                <w:rFonts w:cs="Arial"/>
              </w:rPr>
              <w:tab/>
            </w:r>
            <w:r w:rsidRPr="004C6466">
              <w:rPr>
                <w:rFonts w:cs="Arial"/>
              </w:rPr>
              <w:t>***optional other amendments to the Partnership Agreement.</w:t>
            </w:r>
          </w:p>
          <w:p w:rsidR="003D42BC" w:rsidRPr="004C6466" w:rsidRDefault="003D42BC" w:rsidP="004C6466">
            <w:pPr>
              <w:ind w:left="993" w:hanging="425"/>
              <w:jc w:val="both"/>
              <w:rPr>
                <w:rFonts w:cs="Arial"/>
              </w:rPr>
            </w:pPr>
          </w:p>
        </w:tc>
      </w:tr>
      <w:tr w:rsidR="009213E5" w:rsidRPr="00221E2B" w:rsidTr="009213E5">
        <w:tc>
          <w:tcPr>
            <w:tcW w:w="2436" w:type="pct"/>
            <w:shd w:val="clear" w:color="auto" w:fill="auto"/>
          </w:tcPr>
          <w:p w:rsidR="00204595" w:rsidRPr="00A4186C" w:rsidRDefault="00204595" w:rsidP="00204595">
            <w:pPr>
              <w:ind w:left="567" w:hanging="283"/>
              <w:jc w:val="both"/>
              <w:rPr>
                <w:rFonts w:cs="Arial"/>
              </w:rPr>
            </w:pPr>
            <w:r>
              <w:rPr>
                <w:rFonts w:cs="Arial"/>
              </w:rPr>
              <w:t>b)</w:t>
            </w:r>
            <w:r w:rsidRPr="00A4186C">
              <w:rPr>
                <w:rFonts w:cs="Arial"/>
              </w:rPr>
              <w:tab/>
            </w:r>
            <w:r w:rsidRPr="00803E16">
              <w:rPr>
                <w:rFonts w:cs="Arial"/>
                <w:u w:val="single"/>
              </w:rPr>
              <w:t>Geschäftsanschrift</w:t>
            </w:r>
          </w:p>
          <w:p w:rsidR="00204595" w:rsidRPr="00221E2B" w:rsidRDefault="00204595" w:rsidP="00204595">
            <w:pPr>
              <w:pStyle w:val="Level5"/>
              <w:keepNext/>
              <w:keepLines/>
              <w:widowControl/>
              <w:numPr>
                <w:ilvl w:val="0"/>
                <w:numId w:val="0"/>
              </w:numPr>
              <w:ind w:left="567"/>
              <w:rPr>
                <w:rStyle w:val="Absatz2"/>
                <w:rFonts w:cs="Arial"/>
                <w:sz w:val="24"/>
                <w:u w:val="single"/>
                <w:lang w:val="de-DE"/>
              </w:rPr>
            </w:pPr>
          </w:p>
          <w:p w:rsidR="00204595" w:rsidRDefault="00204595" w:rsidP="00204595">
            <w:pPr>
              <w:pStyle w:val="Level5"/>
              <w:numPr>
                <w:ilvl w:val="0"/>
                <w:numId w:val="0"/>
              </w:numPr>
              <w:ind w:left="567"/>
              <w:rPr>
                <w:rStyle w:val="Absatz2"/>
                <w:rFonts w:ascii="Arial" w:hAnsi="Arial" w:cs="Arial"/>
                <w:sz w:val="22"/>
                <w:lang w:val="de-DE"/>
              </w:rPr>
            </w:pPr>
            <w:r w:rsidRPr="005914D4">
              <w:rPr>
                <w:rStyle w:val="Absatz2"/>
                <w:rFonts w:ascii="Arial" w:hAnsi="Arial" w:cs="Arial"/>
                <w:sz w:val="22"/>
                <w:lang w:val="de-DE"/>
              </w:rPr>
              <w:t>Die Geschäftsanschrift lautet künftig: ***</w:t>
            </w:r>
          </w:p>
          <w:p w:rsidR="009213E5" w:rsidRPr="00221E2B" w:rsidRDefault="009213E5" w:rsidP="00AD334D">
            <w:pPr>
              <w:tabs>
                <w:tab w:val="left" w:pos="566"/>
                <w:tab w:val="left" w:pos="1189"/>
              </w:tabs>
              <w:jc w:val="both"/>
              <w:rPr>
                <w:rFonts w:cs="Arial"/>
                <w:szCs w:val="22"/>
                <w:lang w:val="en-US"/>
              </w:rPr>
            </w:pPr>
          </w:p>
        </w:tc>
        <w:tc>
          <w:tcPr>
            <w:tcW w:w="128" w:type="pct"/>
          </w:tcPr>
          <w:p w:rsidR="009213E5" w:rsidRPr="00EA6F68" w:rsidRDefault="009213E5" w:rsidP="00AD334D">
            <w:pPr>
              <w:tabs>
                <w:tab w:val="left" w:pos="566"/>
                <w:tab w:val="left" w:pos="1189"/>
              </w:tabs>
              <w:jc w:val="both"/>
              <w:rPr>
                <w:lang w:val="en-GB"/>
              </w:rPr>
            </w:pPr>
          </w:p>
        </w:tc>
        <w:tc>
          <w:tcPr>
            <w:tcW w:w="2436" w:type="pct"/>
            <w:shd w:val="clear" w:color="auto" w:fill="auto"/>
          </w:tcPr>
          <w:p w:rsidR="004C6466" w:rsidRDefault="004C6466" w:rsidP="004C6466">
            <w:pPr>
              <w:ind w:left="568" w:hanging="284"/>
              <w:jc w:val="both"/>
              <w:rPr>
                <w:lang w:val="en-GB"/>
              </w:rPr>
            </w:pPr>
            <w:r>
              <w:rPr>
                <w:lang w:val="en-GB"/>
              </w:rPr>
              <w:t>b)</w:t>
            </w:r>
            <w:r>
              <w:rPr>
                <w:lang w:val="en-GB"/>
              </w:rPr>
              <w:tab/>
            </w:r>
            <w:r w:rsidRPr="00221E2B">
              <w:rPr>
                <w:rFonts w:cs="Arial"/>
                <w:u w:val="single"/>
                <w:lang w:val="en-US"/>
              </w:rPr>
              <w:t>Business</w:t>
            </w:r>
            <w:r w:rsidRPr="00803E16">
              <w:rPr>
                <w:u w:val="single"/>
                <w:lang w:val="en-GB"/>
              </w:rPr>
              <w:t xml:space="preserve"> address</w:t>
            </w:r>
          </w:p>
          <w:p w:rsidR="004C6466" w:rsidRDefault="004C6466" w:rsidP="004C6466">
            <w:pPr>
              <w:pStyle w:val="Level5"/>
              <w:numPr>
                <w:ilvl w:val="0"/>
                <w:numId w:val="0"/>
              </w:numPr>
              <w:ind w:left="567"/>
              <w:jc w:val="both"/>
              <w:rPr>
                <w:rStyle w:val="Absatz2"/>
                <w:rFonts w:ascii="Arial" w:hAnsi="Arial" w:cs="Arial"/>
                <w:sz w:val="22"/>
                <w:lang w:val="en-GB"/>
              </w:rPr>
            </w:pPr>
          </w:p>
          <w:p w:rsidR="004C6466" w:rsidRPr="00F776E6" w:rsidRDefault="004C6466" w:rsidP="004C6466">
            <w:pPr>
              <w:pStyle w:val="Level5"/>
              <w:numPr>
                <w:ilvl w:val="0"/>
                <w:numId w:val="0"/>
              </w:numPr>
              <w:ind w:left="567"/>
              <w:jc w:val="both"/>
              <w:rPr>
                <w:rStyle w:val="Absatz2"/>
                <w:rFonts w:ascii="Arial" w:hAnsi="Arial" w:cs="Arial"/>
                <w:sz w:val="22"/>
                <w:lang w:val="en-GB"/>
              </w:rPr>
            </w:pPr>
            <w:r w:rsidRPr="00F776E6">
              <w:rPr>
                <w:rStyle w:val="Absatz2"/>
                <w:rFonts w:ascii="Arial" w:hAnsi="Arial" w:cs="Arial"/>
                <w:sz w:val="22"/>
                <w:lang w:val="en-GB"/>
              </w:rPr>
              <w:t>In future, the business address is: ***</w:t>
            </w:r>
          </w:p>
          <w:p w:rsidR="009213E5" w:rsidRPr="00EA6F68" w:rsidRDefault="009213E5" w:rsidP="00AD334D">
            <w:pPr>
              <w:tabs>
                <w:tab w:val="left" w:pos="566"/>
                <w:tab w:val="left" w:pos="1189"/>
              </w:tabs>
              <w:jc w:val="both"/>
              <w:rPr>
                <w:lang w:val="en-GB"/>
              </w:rPr>
            </w:pPr>
          </w:p>
        </w:tc>
      </w:tr>
      <w:tr w:rsidR="009213E5" w:rsidRPr="004045D1" w:rsidTr="009213E5">
        <w:tc>
          <w:tcPr>
            <w:tcW w:w="2436" w:type="pct"/>
            <w:shd w:val="clear" w:color="auto" w:fill="auto"/>
          </w:tcPr>
          <w:p w:rsidR="009213E5" w:rsidRPr="00A21D44" w:rsidRDefault="009213E5" w:rsidP="00AD334D">
            <w:pPr>
              <w:keepNext/>
              <w:keepLines/>
              <w:tabs>
                <w:tab w:val="left" w:pos="1189"/>
              </w:tabs>
              <w:autoSpaceDE w:val="0"/>
              <w:autoSpaceDN w:val="0"/>
              <w:adjustRightInd w:val="0"/>
              <w:jc w:val="center"/>
              <w:outlineLvl w:val="4"/>
              <w:rPr>
                <w:rFonts w:cs="Arial"/>
                <w:sz w:val="24"/>
                <w:szCs w:val="26"/>
              </w:rPr>
            </w:pPr>
            <w:r w:rsidRPr="00A21D44">
              <w:rPr>
                <w:rStyle w:val="Absatz2"/>
                <w:rFonts w:cs="Arial"/>
                <w:b/>
                <w:bCs/>
                <w:sz w:val="24"/>
                <w:szCs w:val="26"/>
              </w:rPr>
              <w:t>Teil</w:t>
            </w:r>
            <w:r w:rsidR="00804511" w:rsidRPr="00A21D44">
              <w:rPr>
                <w:rStyle w:val="Absatz2"/>
                <w:rFonts w:cs="Arial"/>
                <w:b/>
                <w:bCs/>
                <w:sz w:val="24"/>
                <w:szCs w:val="26"/>
              </w:rPr>
              <w:t xml:space="preserve"> </w:t>
            </w:r>
            <w:r w:rsidR="008364EC" w:rsidRPr="00A21D44">
              <w:rPr>
                <w:rStyle w:val="Absatz2"/>
                <w:rFonts w:cs="Arial"/>
                <w:b/>
                <w:bCs/>
                <w:sz w:val="24"/>
                <w:szCs w:val="26"/>
              </w:rPr>
              <w:t>II</w:t>
            </w:r>
            <w:r w:rsidRPr="00A21D44">
              <w:rPr>
                <w:rStyle w:val="Absatz2"/>
                <w:rFonts w:cs="Arial"/>
                <w:b/>
                <w:bCs/>
                <w:sz w:val="24"/>
                <w:szCs w:val="26"/>
              </w:rPr>
              <w:t>.</w:t>
            </w:r>
          </w:p>
          <w:p w:rsidR="009213E5" w:rsidRPr="00A21D44" w:rsidRDefault="009213E5" w:rsidP="00AD334D">
            <w:pPr>
              <w:tabs>
                <w:tab w:val="center" w:pos="4110"/>
              </w:tabs>
              <w:jc w:val="center"/>
              <w:rPr>
                <w:rFonts w:cs="Arial"/>
                <w:b/>
                <w:bCs/>
                <w:sz w:val="24"/>
                <w:szCs w:val="26"/>
              </w:rPr>
            </w:pPr>
            <w:r w:rsidRPr="00A21D44">
              <w:rPr>
                <w:rFonts w:cs="Arial"/>
                <w:b/>
                <w:bCs/>
                <w:sz w:val="24"/>
                <w:szCs w:val="26"/>
              </w:rPr>
              <w:t>Kaufvertrag über GmbH-Geschäftsanteile und</w:t>
            </w:r>
          </w:p>
          <w:p w:rsidR="009213E5" w:rsidRPr="00A21D44" w:rsidRDefault="009213E5" w:rsidP="00AD334D">
            <w:pPr>
              <w:tabs>
                <w:tab w:val="center" w:pos="4110"/>
              </w:tabs>
              <w:jc w:val="center"/>
              <w:rPr>
                <w:rFonts w:cs="Arial"/>
                <w:b/>
                <w:bCs/>
                <w:sz w:val="24"/>
                <w:szCs w:val="26"/>
              </w:rPr>
            </w:pPr>
            <w:r w:rsidRPr="00A21D44">
              <w:rPr>
                <w:rFonts w:cs="Arial"/>
                <w:b/>
                <w:bCs/>
                <w:sz w:val="24"/>
                <w:szCs w:val="26"/>
              </w:rPr>
              <w:t>eine Kommanditbeteiligung</w:t>
            </w:r>
          </w:p>
          <w:p w:rsidR="009213E5" w:rsidRPr="00A21D44" w:rsidRDefault="009213E5" w:rsidP="00AD334D">
            <w:pPr>
              <w:tabs>
                <w:tab w:val="left" w:pos="566"/>
                <w:tab w:val="left" w:pos="1189"/>
              </w:tabs>
              <w:jc w:val="both"/>
              <w:rPr>
                <w:rFonts w:cs="Arial"/>
                <w:sz w:val="24"/>
                <w:szCs w:val="22"/>
              </w:rPr>
            </w:pPr>
          </w:p>
        </w:tc>
        <w:tc>
          <w:tcPr>
            <w:tcW w:w="128" w:type="pct"/>
          </w:tcPr>
          <w:p w:rsidR="009213E5" w:rsidRPr="00A21D44" w:rsidRDefault="009213E5" w:rsidP="00AD334D">
            <w:pPr>
              <w:tabs>
                <w:tab w:val="center" w:pos="4110"/>
              </w:tabs>
              <w:jc w:val="center"/>
              <w:rPr>
                <w:rStyle w:val="Absatz2"/>
                <w:b/>
                <w:sz w:val="24"/>
                <w:lang w:val="en-GB"/>
              </w:rPr>
            </w:pPr>
          </w:p>
        </w:tc>
        <w:tc>
          <w:tcPr>
            <w:tcW w:w="2436" w:type="pct"/>
            <w:shd w:val="clear" w:color="auto" w:fill="auto"/>
          </w:tcPr>
          <w:p w:rsidR="009213E5" w:rsidRPr="00A21D44" w:rsidRDefault="009213E5" w:rsidP="00AD334D">
            <w:pPr>
              <w:tabs>
                <w:tab w:val="center" w:pos="4110"/>
              </w:tabs>
              <w:jc w:val="center"/>
              <w:rPr>
                <w:rFonts w:cs="Arial"/>
                <w:sz w:val="24"/>
                <w:szCs w:val="26"/>
                <w:lang w:val="en-GB"/>
              </w:rPr>
            </w:pPr>
            <w:r w:rsidRPr="00A21D44">
              <w:rPr>
                <w:rStyle w:val="Absatz2"/>
                <w:b/>
                <w:sz w:val="24"/>
                <w:lang w:val="en-GB"/>
              </w:rPr>
              <w:t>Part</w:t>
            </w:r>
            <w:r w:rsidR="00804511" w:rsidRPr="00A21D44">
              <w:rPr>
                <w:rStyle w:val="Absatz2"/>
                <w:b/>
                <w:sz w:val="24"/>
                <w:lang w:val="en-GB"/>
              </w:rPr>
              <w:t xml:space="preserve"> </w:t>
            </w:r>
            <w:r w:rsidR="00AD334D" w:rsidRPr="00A21D44">
              <w:rPr>
                <w:rStyle w:val="Absatz2"/>
                <w:b/>
                <w:sz w:val="24"/>
                <w:lang w:val="en-GB"/>
              </w:rPr>
              <w:t>II</w:t>
            </w:r>
            <w:r w:rsidRPr="00A21D44">
              <w:rPr>
                <w:rStyle w:val="Absatz2"/>
                <w:b/>
                <w:sz w:val="24"/>
                <w:lang w:val="en-GB"/>
              </w:rPr>
              <w:t>.</w:t>
            </w:r>
          </w:p>
          <w:p w:rsidR="009213E5" w:rsidRPr="00A21D44" w:rsidRDefault="009213E5" w:rsidP="00AD334D">
            <w:pPr>
              <w:tabs>
                <w:tab w:val="center" w:pos="4110"/>
              </w:tabs>
              <w:jc w:val="center"/>
              <w:rPr>
                <w:rFonts w:cs="Arial"/>
                <w:b/>
                <w:bCs/>
                <w:sz w:val="24"/>
                <w:szCs w:val="26"/>
                <w:lang w:val="en-GB"/>
              </w:rPr>
            </w:pPr>
            <w:r w:rsidRPr="00A21D44">
              <w:rPr>
                <w:b/>
                <w:sz w:val="24"/>
                <w:lang w:val="en-GB"/>
              </w:rPr>
              <w:t xml:space="preserve">Purchase Agreement </w:t>
            </w:r>
            <w:r w:rsidR="00AD334D" w:rsidRPr="00A21D44">
              <w:rPr>
                <w:b/>
                <w:sz w:val="24"/>
                <w:lang w:val="en-GB"/>
              </w:rPr>
              <w:t>on</w:t>
            </w:r>
            <w:r w:rsidRPr="00A21D44">
              <w:rPr>
                <w:b/>
                <w:sz w:val="24"/>
                <w:lang w:val="en-GB"/>
              </w:rPr>
              <w:t xml:space="preserve"> GmbH Shares and</w:t>
            </w:r>
          </w:p>
          <w:p w:rsidR="009213E5" w:rsidRPr="00A21D44" w:rsidRDefault="009213E5" w:rsidP="00AD334D">
            <w:pPr>
              <w:tabs>
                <w:tab w:val="center" w:pos="4110"/>
              </w:tabs>
              <w:jc w:val="center"/>
              <w:rPr>
                <w:b/>
                <w:sz w:val="24"/>
                <w:lang w:val="en-GB"/>
              </w:rPr>
            </w:pPr>
            <w:r w:rsidRPr="00A21D44">
              <w:rPr>
                <w:b/>
                <w:sz w:val="24"/>
                <w:lang w:val="en-GB"/>
              </w:rPr>
              <w:t>a Limited Partner Interest</w:t>
            </w:r>
          </w:p>
          <w:p w:rsidR="009213E5" w:rsidRPr="00A21D44" w:rsidRDefault="009213E5" w:rsidP="00AD334D">
            <w:pPr>
              <w:tabs>
                <w:tab w:val="center" w:pos="4110"/>
              </w:tabs>
              <w:jc w:val="center"/>
              <w:rPr>
                <w:sz w:val="24"/>
                <w:szCs w:val="22"/>
              </w:rPr>
            </w:pPr>
          </w:p>
        </w:tc>
      </w:tr>
      <w:tr w:rsidR="009213E5" w:rsidRPr="00221E2B" w:rsidTr="009213E5">
        <w:tc>
          <w:tcPr>
            <w:tcW w:w="2436" w:type="pct"/>
            <w:shd w:val="clear" w:color="auto" w:fill="auto"/>
          </w:tcPr>
          <w:p w:rsidR="009213E5" w:rsidRDefault="009213E5" w:rsidP="00AD334D">
            <w:pPr>
              <w:keepNext/>
              <w:keepLines/>
              <w:tabs>
                <w:tab w:val="center" w:pos="4110"/>
              </w:tabs>
              <w:ind w:left="284" w:hanging="284"/>
              <w:jc w:val="both"/>
              <w:rPr>
                <w:szCs w:val="22"/>
              </w:rPr>
            </w:pPr>
            <w:r w:rsidRPr="004045D1">
              <w:rPr>
                <w:rFonts w:cs="Arial"/>
                <w:szCs w:val="22"/>
              </w:rPr>
              <w:t>1.</w:t>
            </w:r>
            <w:r w:rsidRPr="004045D1">
              <w:rPr>
                <w:rFonts w:cs="Arial"/>
                <w:szCs w:val="22"/>
              </w:rPr>
              <w:tab/>
              <w:t xml:space="preserve">Die DNotV GmbH verkauft dem Erwerber sämtliche Geschäftsanteile an </w:t>
            </w:r>
            <w:r w:rsidRPr="004045D1">
              <w:rPr>
                <w:szCs w:val="22"/>
              </w:rPr>
              <w:t xml:space="preserve">der </w:t>
            </w:r>
            <w:r w:rsidR="00804511">
              <w:rPr>
                <w:szCs w:val="22"/>
              </w:rPr>
              <w:t>Kronen-GmbH:</w:t>
            </w:r>
          </w:p>
          <w:p w:rsidR="005C65DB" w:rsidRPr="004045D1" w:rsidRDefault="005C65DB" w:rsidP="00AD334D">
            <w:pPr>
              <w:keepNext/>
              <w:keepLines/>
              <w:tabs>
                <w:tab w:val="center" w:pos="4110"/>
              </w:tabs>
              <w:ind w:left="284" w:hanging="284"/>
              <w:jc w:val="both"/>
              <w:rPr>
                <w:rStyle w:val="Absatz2"/>
                <w:rFonts w:cs="Arial"/>
                <w:b/>
                <w:bCs/>
                <w:szCs w:val="22"/>
              </w:rPr>
            </w:pPr>
          </w:p>
        </w:tc>
        <w:tc>
          <w:tcPr>
            <w:tcW w:w="128" w:type="pct"/>
          </w:tcPr>
          <w:p w:rsidR="009213E5" w:rsidRPr="00221E2B" w:rsidRDefault="009213E5" w:rsidP="00AD334D">
            <w:pPr>
              <w:tabs>
                <w:tab w:val="center" w:pos="4110"/>
              </w:tabs>
              <w:ind w:left="540" w:hanging="540"/>
            </w:pPr>
          </w:p>
        </w:tc>
        <w:tc>
          <w:tcPr>
            <w:tcW w:w="2436" w:type="pct"/>
            <w:shd w:val="clear" w:color="auto" w:fill="auto"/>
          </w:tcPr>
          <w:p w:rsidR="009213E5" w:rsidRPr="00803E16" w:rsidRDefault="009213E5" w:rsidP="007439E7">
            <w:pPr>
              <w:pStyle w:val="Level5"/>
              <w:widowControl/>
              <w:numPr>
                <w:ilvl w:val="0"/>
                <w:numId w:val="0"/>
              </w:numPr>
              <w:ind w:left="284" w:hanging="284"/>
              <w:jc w:val="both"/>
              <w:rPr>
                <w:rFonts w:ascii="Arial" w:hAnsi="Arial" w:cs="Arial"/>
                <w:sz w:val="22"/>
                <w:szCs w:val="16"/>
              </w:rPr>
            </w:pPr>
            <w:r w:rsidRPr="00803E16">
              <w:rPr>
                <w:rFonts w:ascii="Arial" w:hAnsi="Arial" w:cs="Arial"/>
                <w:sz w:val="22"/>
                <w:szCs w:val="16"/>
              </w:rPr>
              <w:t>1.</w:t>
            </w:r>
            <w:r w:rsidRPr="00803E16">
              <w:rPr>
                <w:rFonts w:ascii="Arial" w:hAnsi="Arial" w:cs="Arial"/>
                <w:sz w:val="22"/>
                <w:szCs w:val="16"/>
              </w:rPr>
              <w:tab/>
              <w:t xml:space="preserve">DNotV GmbH sells to </w:t>
            </w:r>
            <w:r w:rsidR="008E7C4A">
              <w:rPr>
                <w:rFonts w:ascii="Arial" w:hAnsi="Arial" w:cs="Arial"/>
                <w:sz w:val="22"/>
                <w:szCs w:val="16"/>
              </w:rPr>
              <w:t xml:space="preserve">the </w:t>
            </w:r>
            <w:r w:rsidRPr="00803E16">
              <w:rPr>
                <w:rFonts w:ascii="Arial" w:hAnsi="Arial" w:cs="Arial"/>
                <w:sz w:val="22"/>
                <w:szCs w:val="16"/>
              </w:rPr>
              <w:t>Buyer all shares in Kronen</w:t>
            </w:r>
            <w:r w:rsidR="005C65DB" w:rsidRPr="00803E16">
              <w:rPr>
                <w:rFonts w:ascii="Arial" w:hAnsi="Arial" w:cs="Arial"/>
                <w:sz w:val="22"/>
                <w:szCs w:val="16"/>
              </w:rPr>
              <w:t>-</w:t>
            </w:r>
            <w:r w:rsidRPr="00803E16">
              <w:rPr>
                <w:rFonts w:ascii="Arial" w:hAnsi="Arial" w:cs="Arial"/>
                <w:sz w:val="22"/>
                <w:szCs w:val="16"/>
              </w:rPr>
              <w:t>GmbH</w:t>
            </w:r>
            <w:r w:rsidR="005C65DB" w:rsidRPr="00803E16">
              <w:rPr>
                <w:rFonts w:ascii="Arial" w:hAnsi="Arial" w:cs="Arial"/>
                <w:sz w:val="22"/>
                <w:szCs w:val="16"/>
              </w:rPr>
              <w:t>:</w:t>
            </w:r>
            <w:r w:rsidRPr="00803E16">
              <w:rPr>
                <w:rFonts w:ascii="Arial" w:hAnsi="Arial" w:cs="Arial"/>
                <w:sz w:val="22"/>
                <w:szCs w:val="16"/>
              </w:rPr>
              <w:t xml:space="preserve"> </w:t>
            </w:r>
          </w:p>
          <w:p w:rsidR="005C65DB" w:rsidRPr="001D2476" w:rsidRDefault="005C65DB" w:rsidP="00AD334D">
            <w:pPr>
              <w:tabs>
                <w:tab w:val="center" w:pos="4110"/>
              </w:tabs>
              <w:ind w:left="540" w:hanging="540"/>
              <w:rPr>
                <w:lang w:val="en-GB"/>
              </w:rPr>
            </w:pPr>
          </w:p>
        </w:tc>
      </w:tr>
      <w:tr w:rsidR="009213E5" w:rsidRPr="004045D1" w:rsidTr="009213E5">
        <w:tc>
          <w:tcPr>
            <w:tcW w:w="2436" w:type="pct"/>
            <w:shd w:val="clear" w:color="auto" w:fill="auto"/>
          </w:tcPr>
          <w:tbl>
            <w:tblPr>
              <w:tblW w:w="411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1417"/>
              <w:gridCol w:w="1417"/>
            </w:tblGrid>
            <w:tr w:rsidR="009213E5" w:rsidRPr="002E0EFA" w:rsidTr="005C65DB">
              <w:tc>
                <w:tcPr>
                  <w:tcW w:w="1553" w:type="pct"/>
                </w:tcPr>
                <w:p w:rsidR="009213E5" w:rsidRPr="00804511" w:rsidRDefault="009213E5" w:rsidP="00AD334D">
                  <w:pPr>
                    <w:keepNext/>
                    <w:keepLines/>
                    <w:tabs>
                      <w:tab w:val="center" w:pos="4110"/>
                    </w:tabs>
                    <w:rPr>
                      <w:rFonts w:cs="Arial"/>
                      <w:b/>
                      <w:bCs/>
                      <w:sz w:val="20"/>
                      <w:szCs w:val="22"/>
                    </w:rPr>
                  </w:pPr>
                  <w:r w:rsidRPr="00804511">
                    <w:rPr>
                      <w:rFonts w:cs="Arial"/>
                      <w:b/>
                      <w:bCs/>
                      <w:sz w:val="20"/>
                      <w:szCs w:val="22"/>
                    </w:rPr>
                    <w:t>Erwerber</w:t>
                  </w:r>
                </w:p>
              </w:tc>
              <w:tc>
                <w:tcPr>
                  <w:tcW w:w="1723" w:type="pct"/>
                </w:tcPr>
                <w:p w:rsidR="009213E5" w:rsidRPr="00804511" w:rsidRDefault="009213E5" w:rsidP="00AD334D">
                  <w:pPr>
                    <w:keepNext/>
                    <w:keepLines/>
                    <w:tabs>
                      <w:tab w:val="center" w:pos="4110"/>
                    </w:tabs>
                    <w:jc w:val="right"/>
                    <w:rPr>
                      <w:rFonts w:cs="Arial"/>
                      <w:b/>
                      <w:bCs/>
                      <w:sz w:val="20"/>
                      <w:szCs w:val="22"/>
                    </w:rPr>
                  </w:pPr>
                  <w:r w:rsidRPr="00804511">
                    <w:rPr>
                      <w:rFonts w:cs="Arial"/>
                      <w:b/>
                      <w:bCs/>
                      <w:sz w:val="20"/>
                      <w:szCs w:val="22"/>
                    </w:rPr>
                    <w:t>Geschäftsanteile (Stück)</w:t>
                  </w:r>
                </w:p>
              </w:tc>
              <w:tc>
                <w:tcPr>
                  <w:tcW w:w="1723" w:type="pct"/>
                </w:tcPr>
                <w:p w:rsidR="009213E5" w:rsidRPr="00804511" w:rsidRDefault="009213E5" w:rsidP="00AD334D">
                  <w:pPr>
                    <w:keepNext/>
                    <w:keepLines/>
                    <w:tabs>
                      <w:tab w:val="center" w:pos="4110"/>
                    </w:tabs>
                    <w:jc w:val="right"/>
                    <w:rPr>
                      <w:rFonts w:cs="Arial"/>
                      <w:b/>
                      <w:bCs/>
                      <w:sz w:val="20"/>
                      <w:szCs w:val="22"/>
                    </w:rPr>
                  </w:pPr>
                  <w:r w:rsidRPr="00804511">
                    <w:rPr>
                      <w:rFonts w:cs="Arial"/>
                      <w:b/>
                      <w:bCs/>
                      <w:sz w:val="20"/>
                      <w:szCs w:val="22"/>
                    </w:rPr>
                    <w:t>Lfd. Nummern</w:t>
                  </w:r>
                </w:p>
              </w:tc>
            </w:tr>
            <w:tr w:rsidR="009213E5" w:rsidRPr="002E0EFA" w:rsidTr="005C65DB">
              <w:tc>
                <w:tcPr>
                  <w:tcW w:w="1553" w:type="pct"/>
                </w:tcPr>
                <w:p w:rsidR="009213E5" w:rsidRPr="00804511" w:rsidRDefault="009213E5" w:rsidP="00AD334D">
                  <w:pPr>
                    <w:keepNext/>
                    <w:keepLines/>
                    <w:tabs>
                      <w:tab w:val="center" w:pos="4110"/>
                    </w:tabs>
                    <w:rPr>
                      <w:rFonts w:cs="Arial"/>
                      <w:sz w:val="20"/>
                      <w:szCs w:val="22"/>
                    </w:rPr>
                  </w:pPr>
                </w:p>
              </w:tc>
              <w:tc>
                <w:tcPr>
                  <w:tcW w:w="1723" w:type="pct"/>
                </w:tcPr>
                <w:p w:rsidR="009213E5" w:rsidRPr="00804511" w:rsidRDefault="009213E5" w:rsidP="00AD334D">
                  <w:pPr>
                    <w:keepNext/>
                    <w:keepLines/>
                    <w:tabs>
                      <w:tab w:val="center" w:pos="4110"/>
                    </w:tabs>
                    <w:rPr>
                      <w:rFonts w:cs="Arial"/>
                      <w:sz w:val="20"/>
                      <w:szCs w:val="22"/>
                    </w:rPr>
                  </w:pPr>
                </w:p>
              </w:tc>
              <w:tc>
                <w:tcPr>
                  <w:tcW w:w="1723" w:type="pct"/>
                </w:tcPr>
                <w:p w:rsidR="009213E5" w:rsidRPr="00804511" w:rsidRDefault="009213E5" w:rsidP="00AD334D">
                  <w:pPr>
                    <w:keepNext/>
                    <w:keepLines/>
                    <w:tabs>
                      <w:tab w:val="center" w:pos="4110"/>
                    </w:tabs>
                    <w:rPr>
                      <w:rFonts w:cs="Arial"/>
                      <w:sz w:val="20"/>
                      <w:szCs w:val="22"/>
                    </w:rPr>
                  </w:pPr>
                </w:p>
              </w:tc>
            </w:tr>
            <w:tr w:rsidR="009213E5" w:rsidRPr="002E0EFA" w:rsidTr="005C65DB">
              <w:tc>
                <w:tcPr>
                  <w:tcW w:w="1553" w:type="pct"/>
                </w:tcPr>
                <w:p w:rsidR="009213E5" w:rsidRPr="00804511" w:rsidRDefault="009213E5" w:rsidP="00AD334D">
                  <w:pPr>
                    <w:keepNext/>
                    <w:keepLines/>
                    <w:tabs>
                      <w:tab w:val="center" w:pos="4110"/>
                    </w:tabs>
                    <w:rPr>
                      <w:rFonts w:cs="Arial"/>
                      <w:sz w:val="20"/>
                      <w:szCs w:val="22"/>
                    </w:rPr>
                  </w:pPr>
                </w:p>
              </w:tc>
              <w:tc>
                <w:tcPr>
                  <w:tcW w:w="1723" w:type="pct"/>
                </w:tcPr>
                <w:p w:rsidR="009213E5" w:rsidRPr="00804511" w:rsidRDefault="009213E5" w:rsidP="00AD334D">
                  <w:pPr>
                    <w:keepNext/>
                    <w:keepLines/>
                    <w:tabs>
                      <w:tab w:val="center" w:pos="4110"/>
                    </w:tabs>
                    <w:rPr>
                      <w:rFonts w:cs="Arial"/>
                      <w:sz w:val="20"/>
                      <w:szCs w:val="22"/>
                    </w:rPr>
                  </w:pPr>
                </w:p>
              </w:tc>
              <w:tc>
                <w:tcPr>
                  <w:tcW w:w="1723" w:type="pct"/>
                </w:tcPr>
                <w:p w:rsidR="009213E5" w:rsidRPr="00804511" w:rsidRDefault="009213E5" w:rsidP="00AD334D">
                  <w:pPr>
                    <w:keepNext/>
                    <w:keepLines/>
                    <w:tabs>
                      <w:tab w:val="center" w:pos="4110"/>
                    </w:tabs>
                    <w:rPr>
                      <w:rFonts w:cs="Arial"/>
                      <w:sz w:val="20"/>
                      <w:szCs w:val="22"/>
                    </w:rPr>
                  </w:pPr>
                </w:p>
              </w:tc>
            </w:tr>
            <w:tr w:rsidR="009213E5" w:rsidRPr="002E0EFA" w:rsidTr="005C65DB">
              <w:tc>
                <w:tcPr>
                  <w:tcW w:w="1553" w:type="pct"/>
                </w:tcPr>
                <w:p w:rsidR="009213E5" w:rsidRPr="00804511" w:rsidRDefault="009213E5" w:rsidP="009043A1">
                  <w:pPr>
                    <w:pStyle w:val="berschrift3"/>
                    <w:keepLines/>
                    <w:jc w:val="left"/>
                    <w:rPr>
                      <w:sz w:val="20"/>
                      <w:szCs w:val="22"/>
                    </w:rPr>
                  </w:pPr>
                  <w:r w:rsidRPr="00804511">
                    <w:rPr>
                      <w:sz w:val="20"/>
                      <w:szCs w:val="22"/>
                    </w:rPr>
                    <w:t>Summe</w:t>
                  </w:r>
                </w:p>
              </w:tc>
              <w:tc>
                <w:tcPr>
                  <w:tcW w:w="1723" w:type="pct"/>
                </w:tcPr>
                <w:p w:rsidR="009213E5" w:rsidRPr="00804511" w:rsidRDefault="00804511" w:rsidP="00AD334D">
                  <w:pPr>
                    <w:keepNext/>
                    <w:keepLines/>
                    <w:tabs>
                      <w:tab w:val="center" w:pos="4110"/>
                    </w:tabs>
                    <w:jc w:val="right"/>
                    <w:rPr>
                      <w:rFonts w:cs="Arial"/>
                      <w:b/>
                      <w:bCs/>
                      <w:sz w:val="20"/>
                      <w:szCs w:val="22"/>
                    </w:rPr>
                  </w:pPr>
                  <w:r w:rsidRPr="00804511">
                    <w:rPr>
                      <w:rFonts w:cs="Arial"/>
                      <w:b/>
                      <w:bCs/>
                      <w:sz w:val="20"/>
                      <w:szCs w:val="22"/>
                    </w:rPr>
                    <w:t>25.000</w:t>
                  </w:r>
                </w:p>
              </w:tc>
              <w:tc>
                <w:tcPr>
                  <w:tcW w:w="1723" w:type="pct"/>
                </w:tcPr>
                <w:p w:rsidR="009213E5" w:rsidRPr="00804511" w:rsidRDefault="009213E5" w:rsidP="00AD334D">
                  <w:pPr>
                    <w:keepNext/>
                    <w:keepLines/>
                    <w:tabs>
                      <w:tab w:val="center" w:pos="4110"/>
                    </w:tabs>
                    <w:rPr>
                      <w:rFonts w:cs="Arial"/>
                      <w:b/>
                      <w:bCs/>
                      <w:sz w:val="20"/>
                      <w:szCs w:val="22"/>
                    </w:rPr>
                  </w:pPr>
                </w:p>
              </w:tc>
            </w:tr>
          </w:tbl>
          <w:p w:rsidR="009213E5" w:rsidRPr="004045D1" w:rsidRDefault="009213E5" w:rsidP="00AD334D">
            <w:pPr>
              <w:tabs>
                <w:tab w:val="center" w:pos="4110"/>
              </w:tabs>
              <w:ind w:left="540" w:hanging="540"/>
              <w:rPr>
                <w:rFonts w:cs="Arial"/>
                <w:szCs w:val="22"/>
              </w:rPr>
            </w:pPr>
          </w:p>
        </w:tc>
        <w:tc>
          <w:tcPr>
            <w:tcW w:w="128" w:type="pct"/>
          </w:tcPr>
          <w:p w:rsidR="009213E5" w:rsidRDefault="009213E5" w:rsidP="00AD334D"/>
        </w:tc>
        <w:tc>
          <w:tcPr>
            <w:tcW w:w="2436" w:type="pct"/>
            <w:shd w:val="clear" w:color="auto" w:fill="auto"/>
          </w:tcPr>
          <w:tbl>
            <w:tblPr>
              <w:tblW w:w="4624"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134"/>
              <w:gridCol w:w="1291"/>
            </w:tblGrid>
            <w:tr w:rsidR="009213E5" w:rsidRPr="00EA6F68" w:rsidTr="005C65DB">
              <w:tc>
                <w:tcPr>
                  <w:tcW w:w="1957" w:type="pct"/>
                </w:tcPr>
                <w:p w:rsidR="009213E5" w:rsidRPr="00804511" w:rsidRDefault="009213E5" w:rsidP="00AD334D">
                  <w:pPr>
                    <w:keepNext/>
                    <w:keepLines/>
                    <w:tabs>
                      <w:tab w:val="center" w:pos="4110"/>
                    </w:tabs>
                    <w:rPr>
                      <w:rFonts w:cs="Arial"/>
                      <w:b/>
                      <w:bCs/>
                      <w:sz w:val="20"/>
                      <w:szCs w:val="20"/>
                      <w:lang w:val="en-GB"/>
                    </w:rPr>
                  </w:pPr>
                  <w:r w:rsidRPr="00804511">
                    <w:rPr>
                      <w:b/>
                      <w:sz w:val="20"/>
                      <w:szCs w:val="20"/>
                      <w:lang w:val="en-GB"/>
                    </w:rPr>
                    <w:t>Buyer</w:t>
                  </w:r>
                </w:p>
              </w:tc>
              <w:tc>
                <w:tcPr>
                  <w:tcW w:w="1423" w:type="pct"/>
                </w:tcPr>
                <w:p w:rsidR="009213E5" w:rsidRPr="00804511" w:rsidRDefault="009213E5" w:rsidP="00AD334D">
                  <w:pPr>
                    <w:keepNext/>
                    <w:keepLines/>
                    <w:tabs>
                      <w:tab w:val="center" w:pos="4110"/>
                    </w:tabs>
                    <w:jc w:val="right"/>
                    <w:rPr>
                      <w:rFonts w:cs="Arial"/>
                      <w:b/>
                      <w:bCs/>
                      <w:sz w:val="20"/>
                      <w:szCs w:val="20"/>
                      <w:lang w:val="en-GB"/>
                    </w:rPr>
                  </w:pPr>
                  <w:r w:rsidRPr="00804511">
                    <w:rPr>
                      <w:b/>
                      <w:sz w:val="20"/>
                      <w:szCs w:val="20"/>
                      <w:lang w:val="en-GB"/>
                    </w:rPr>
                    <w:t>Shares (units)</w:t>
                  </w:r>
                </w:p>
              </w:tc>
              <w:tc>
                <w:tcPr>
                  <w:tcW w:w="1620" w:type="pct"/>
                </w:tcPr>
                <w:p w:rsidR="009213E5" w:rsidRPr="00804511" w:rsidRDefault="00A93CA4" w:rsidP="00A93CA4">
                  <w:pPr>
                    <w:keepNext/>
                    <w:keepLines/>
                    <w:tabs>
                      <w:tab w:val="center" w:pos="4110"/>
                    </w:tabs>
                    <w:jc w:val="right"/>
                    <w:rPr>
                      <w:rFonts w:cs="Arial"/>
                      <w:b/>
                      <w:bCs/>
                      <w:sz w:val="20"/>
                      <w:szCs w:val="20"/>
                      <w:lang w:val="en-GB"/>
                    </w:rPr>
                  </w:pPr>
                  <w:r>
                    <w:rPr>
                      <w:b/>
                      <w:sz w:val="20"/>
                      <w:szCs w:val="20"/>
                      <w:lang w:val="en-GB"/>
                    </w:rPr>
                    <w:t>c</w:t>
                  </w:r>
                  <w:r w:rsidR="009213E5" w:rsidRPr="00804511">
                    <w:rPr>
                      <w:b/>
                      <w:sz w:val="20"/>
                      <w:szCs w:val="20"/>
                      <w:lang w:val="en-GB"/>
                    </w:rPr>
                    <w:t>onsec</w:t>
                  </w:r>
                  <w:r>
                    <w:rPr>
                      <w:b/>
                      <w:sz w:val="20"/>
                      <w:szCs w:val="20"/>
                      <w:lang w:val="en-GB"/>
                    </w:rPr>
                    <w:t>.</w:t>
                  </w:r>
                  <w:r w:rsidR="009213E5" w:rsidRPr="00804511">
                    <w:rPr>
                      <w:b/>
                      <w:sz w:val="20"/>
                      <w:szCs w:val="20"/>
                      <w:lang w:val="en-GB"/>
                    </w:rPr>
                    <w:t xml:space="preserve"> </w:t>
                  </w:r>
                  <w:r>
                    <w:rPr>
                      <w:b/>
                      <w:sz w:val="20"/>
                      <w:szCs w:val="20"/>
                      <w:lang w:val="en-GB"/>
                    </w:rPr>
                    <w:t>numbers</w:t>
                  </w:r>
                </w:p>
              </w:tc>
            </w:tr>
            <w:tr w:rsidR="009213E5" w:rsidRPr="00EA6F68" w:rsidTr="005C65DB">
              <w:tc>
                <w:tcPr>
                  <w:tcW w:w="1957" w:type="pct"/>
                </w:tcPr>
                <w:p w:rsidR="009213E5" w:rsidRPr="00804511" w:rsidRDefault="009213E5" w:rsidP="00AD334D">
                  <w:pPr>
                    <w:keepNext/>
                    <w:keepLines/>
                    <w:tabs>
                      <w:tab w:val="center" w:pos="4110"/>
                    </w:tabs>
                    <w:rPr>
                      <w:rFonts w:cs="Arial"/>
                      <w:sz w:val="20"/>
                      <w:szCs w:val="20"/>
                      <w:lang w:val="en-GB"/>
                    </w:rPr>
                  </w:pPr>
                </w:p>
              </w:tc>
              <w:tc>
                <w:tcPr>
                  <w:tcW w:w="1423" w:type="pct"/>
                </w:tcPr>
                <w:p w:rsidR="009213E5" w:rsidRPr="00804511" w:rsidRDefault="009213E5" w:rsidP="00AD334D">
                  <w:pPr>
                    <w:keepNext/>
                    <w:keepLines/>
                    <w:tabs>
                      <w:tab w:val="center" w:pos="4110"/>
                    </w:tabs>
                    <w:rPr>
                      <w:rFonts w:cs="Arial"/>
                      <w:sz w:val="20"/>
                      <w:szCs w:val="20"/>
                      <w:lang w:val="en-GB"/>
                    </w:rPr>
                  </w:pPr>
                </w:p>
              </w:tc>
              <w:tc>
                <w:tcPr>
                  <w:tcW w:w="1620" w:type="pct"/>
                </w:tcPr>
                <w:p w:rsidR="009213E5" w:rsidRPr="00804511" w:rsidRDefault="009213E5" w:rsidP="00AD334D">
                  <w:pPr>
                    <w:keepNext/>
                    <w:keepLines/>
                    <w:tabs>
                      <w:tab w:val="center" w:pos="4110"/>
                    </w:tabs>
                    <w:rPr>
                      <w:rFonts w:cs="Arial"/>
                      <w:sz w:val="20"/>
                      <w:szCs w:val="20"/>
                      <w:lang w:val="en-GB"/>
                    </w:rPr>
                  </w:pPr>
                </w:p>
              </w:tc>
            </w:tr>
            <w:tr w:rsidR="009213E5" w:rsidRPr="00EA6F68" w:rsidTr="005C65DB">
              <w:tc>
                <w:tcPr>
                  <w:tcW w:w="1957" w:type="pct"/>
                </w:tcPr>
                <w:p w:rsidR="009213E5" w:rsidRPr="00804511" w:rsidRDefault="009213E5" w:rsidP="00AD334D">
                  <w:pPr>
                    <w:keepNext/>
                    <w:keepLines/>
                    <w:tabs>
                      <w:tab w:val="center" w:pos="4110"/>
                    </w:tabs>
                    <w:rPr>
                      <w:rFonts w:cs="Arial"/>
                      <w:sz w:val="20"/>
                      <w:szCs w:val="20"/>
                      <w:lang w:val="en-GB"/>
                    </w:rPr>
                  </w:pPr>
                </w:p>
              </w:tc>
              <w:tc>
                <w:tcPr>
                  <w:tcW w:w="1423" w:type="pct"/>
                </w:tcPr>
                <w:p w:rsidR="009213E5" w:rsidRPr="00804511" w:rsidRDefault="009213E5" w:rsidP="00AD334D">
                  <w:pPr>
                    <w:keepNext/>
                    <w:keepLines/>
                    <w:tabs>
                      <w:tab w:val="center" w:pos="4110"/>
                    </w:tabs>
                    <w:rPr>
                      <w:rFonts w:cs="Arial"/>
                      <w:sz w:val="20"/>
                      <w:szCs w:val="20"/>
                      <w:lang w:val="en-GB"/>
                    </w:rPr>
                  </w:pPr>
                </w:p>
              </w:tc>
              <w:tc>
                <w:tcPr>
                  <w:tcW w:w="1620" w:type="pct"/>
                </w:tcPr>
                <w:p w:rsidR="009213E5" w:rsidRPr="00804511" w:rsidRDefault="009213E5" w:rsidP="00AD334D">
                  <w:pPr>
                    <w:keepNext/>
                    <w:keepLines/>
                    <w:tabs>
                      <w:tab w:val="center" w:pos="4110"/>
                    </w:tabs>
                    <w:rPr>
                      <w:rFonts w:cs="Arial"/>
                      <w:sz w:val="20"/>
                      <w:szCs w:val="20"/>
                      <w:lang w:val="en-GB"/>
                    </w:rPr>
                  </w:pPr>
                </w:p>
              </w:tc>
            </w:tr>
            <w:tr w:rsidR="009213E5" w:rsidRPr="00EA6F68" w:rsidTr="005C65DB">
              <w:tc>
                <w:tcPr>
                  <w:tcW w:w="1957" w:type="pct"/>
                </w:tcPr>
                <w:p w:rsidR="009213E5" w:rsidRPr="00804511" w:rsidRDefault="009213E5" w:rsidP="009043A1">
                  <w:pPr>
                    <w:pStyle w:val="berschrift3"/>
                    <w:keepLines/>
                    <w:jc w:val="left"/>
                    <w:rPr>
                      <w:sz w:val="20"/>
                      <w:szCs w:val="20"/>
                      <w:lang w:val="en-GB"/>
                    </w:rPr>
                  </w:pPr>
                  <w:r w:rsidRPr="00804511">
                    <w:rPr>
                      <w:sz w:val="20"/>
                      <w:szCs w:val="20"/>
                      <w:lang w:val="en-GB"/>
                    </w:rPr>
                    <w:t>Total</w:t>
                  </w:r>
                </w:p>
              </w:tc>
              <w:tc>
                <w:tcPr>
                  <w:tcW w:w="1423" w:type="pct"/>
                </w:tcPr>
                <w:p w:rsidR="009213E5" w:rsidRPr="00804511" w:rsidRDefault="00804511" w:rsidP="00AD334D">
                  <w:pPr>
                    <w:keepNext/>
                    <w:keepLines/>
                    <w:tabs>
                      <w:tab w:val="center" w:pos="4110"/>
                    </w:tabs>
                    <w:jc w:val="right"/>
                    <w:rPr>
                      <w:rFonts w:cs="Arial"/>
                      <w:b/>
                      <w:bCs/>
                      <w:sz w:val="20"/>
                      <w:szCs w:val="20"/>
                      <w:lang w:val="en-GB"/>
                    </w:rPr>
                  </w:pPr>
                  <w:r>
                    <w:rPr>
                      <w:rFonts w:cs="Arial"/>
                      <w:b/>
                      <w:bCs/>
                      <w:sz w:val="20"/>
                      <w:szCs w:val="20"/>
                      <w:lang w:val="en-GB"/>
                    </w:rPr>
                    <w:t>25.000</w:t>
                  </w:r>
                </w:p>
              </w:tc>
              <w:tc>
                <w:tcPr>
                  <w:tcW w:w="1620" w:type="pct"/>
                </w:tcPr>
                <w:p w:rsidR="009213E5" w:rsidRPr="00804511" w:rsidRDefault="009213E5" w:rsidP="00AD334D">
                  <w:pPr>
                    <w:keepNext/>
                    <w:keepLines/>
                    <w:tabs>
                      <w:tab w:val="center" w:pos="4110"/>
                    </w:tabs>
                    <w:rPr>
                      <w:rFonts w:cs="Arial"/>
                      <w:b/>
                      <w:bCs/>
                      <w:sz w:val="20"/>
                      <w:szCs w:val="20"/>
                      <w:lang w:val="en-GB"/>
                    </w:rPr>
                  </w:pPr>
                </w:p>
              </w:tc>
            </w:tr>
          </w:tbl>
          <w:p w:rsidR="009213E5" w:rsidRPr="004045D1" w:rsidRDefault="009213E5" w:rsidP="00AD334D">
            <w:pPr>
              <w:pStyle w:val="berschrift2"/>
              <w:jc w:val="center"/>
              <w:rPr>
                <w:sz w:val="22"/>
                <w:szCs w:val="22"/>
              </w:rPr>
            </w:pPr>
          </w:p>
        </w:tc>
      </w:tr>
      <w:tr w:rsidR="009213E5" w:rsidRPr="00221E2B" w:rsidTr="009213E5">
        <w:tc>
          <w:tcPr>
            <w:tcW w:w="2436" w:type="pct"/>
            <w:shd w:val="clear" w:color="auto" w:fill="auto"/>
          </w:tcPr>
          <w:p w:rsidR="00804511" w:rsidRDefault="00804511" w:rsidP="00AD334D">
            <w:pPr>
              <w:keepNext/>
              <w:keepLines/>
              <w:tabs>
                <w:tab w:val="center" w:pos="4110"/>
              </w:tabs>
              <w:ind w:left="284" w:hanging="284"/>
              <w:jc w:val="both"/>
              <w:rPr>
                <w:szCs w:val="22"/>
              </w:rPr>
            </w:pPr>
          </w:p>
          <w:p w:rsidR="009213E5" w:rsidRDefault="005C65DB" w:rsidP="00AD334D">
            <w:pPr>
              <w:keepNext/>
              <w:keepLines/>
              <w:tabs>
                <w:tab w:val="center" w:pos="4110"/>
              </w:tabs>
              <w:ind w:left="284"/>
              <w:jc w:val="both"/>
              <w:rPr>
                <w:szCs w:val="22"/>
              </w:rPr>
            </w:pPr>
            <w:r>
              <w:rPr>
                <w:szCs w:val="22"/>
              </w:rPr>
              <w:tab/>
            </w:r>
            <w:r w:rsidR="009213E5" w:rsidRPr="004045D1">
              <w:rPr>
                <w:szCs w:val="22"/>
              </w:rPr>
              <w:t xml:space="preserve">Stammkapital der Gesellschaft und </w:t>
            </w:r>
            <w:r w:rsidR="008D534C" w:rsidRPr="004045D1">
              <w:rPr>
                <w:szCs w:val="22"/>
              </w:rPr>
              <w:t>Nenn</w:t>
            </w:r>
            <w:r w:rsidR="008D534C">
              <w:rPr>
                <w:szCs w:val="22"/>
              </w:rPr>
              <w:t>beträge</w:t>
            </w:r>
            <w:r w:rsidR="008D534C" w:rsidRPr="004045D1">
              <w:rPr>
                <w:szCs w:val="22"/>
              </w:rPr>
              <w:t xml:space="preserve"> </w:t>
            </w:r>
            <w:r w:rsidR="009213E5" w:rsidRPr="004045D1">
              <w:rPr>
                <w:szCs w:val="22"/>
              </w:rPr>
              <w:t>der Geschäftsanteil</w:t>
            </w:r>
            <w:r w:rsidR="00037412">
              <w:rPr>
                <w:szCs w:val="22"/>
              </w:rPr>
              <w:t>e betragen insgesamt € 25.000,00</w:t>
            </w:r>
            <w:r w:rsidR="009213E5" w:rsidRPr="004045D1">
              <w:rPr>
                <w:szCs w:val="22"/>
              </w:rPr>
              <w:t>.</w:t>
            </w:r>
          </w:p>
          <w:p w:rsidR="009213E5" w:rsidRPr="004045D1" w:rsidRDefault="009213E5" w:rsidP="00AD334D">
            <w:pPr>
              <w:tabs>
                <w:tab w:val="center" w:pos="4110"/>
              </w:tabs>
              <w:ind w:left="540" w:hanging="540"/>
              <w:rPr>
                <w:rFonts w:cs="Arial"/>
                <w:szCs w:val="22"/>
              </w:rPr>
            </w:pPr>
          </w:p>
        </w:tc>
        <w:tc>
          <w:tcPr>
            <w:tcW w:w="128" w:type="pct"/>
          </w:tcPr>
          <w:p w:rsidR="009213E5" w:rsidRPr="00221E2B" w:rsidRDefault="009213E5" w:rsidP="00AD334D">
            <w:pPr>
              <w:tabs>
                <w:tab w:val="center" w:pos="4110"/>
              </w:tabs>
              <w:ind w:left="540" w:hanging="540"/>
            </w:pPr>
          </w:p>
        </w:tc>
        <w:tc>
          <w:tcPr>
            <w:tcW w:w="2436" w:type="pct"/>
            <w:shd w:val="clear" w:color="auto" w:fill="auto"/>
          </w:tcPr>
          <w:p w:rsidR="005C65DB" w:rsidRPr="00221E2B" w:rsidRDefault="005C65DB" w:rsidP="007439E7">
            <w:pPr>
              <w:tabs>
                <w:tab w:val="center" w:pos="4110"/>
              </w:tabs>
              <w:ind w:left="284"/>
            </w:pPr>
          </w:p>
          <w:p w:rsidR="009213E5" w:rsidRDefault="009213E5" w:rsidP="007439E7">
            <w:pPr>
              <w:tabs>
                <w:tab w:val="center" w:pos="4110"/>
              </w:tabs>
              <w:ind w:left="284"/>
              <w:jc w:val="both"/>
              <w:rPr>
                <w:lang w:val="en-GB"/>
              </w:rPr>
            </w:pPr>
            <w:r w:rsidRPr="00EA6F68">
              <w:rPr>
                <w:lang w:val="en-GB"/>
              </w:rPr>
              <w:t xml:space="preserve">The company's share capital and the nominal value of the shares is </w:t>
            </w:r>
            <w:r>
              <w:rPr>
                <w:lang w:val="en-GB"/>
              </w:rPr>
              <w:t>EUR </w:t>
            </w:r>
            <w:r w:rsidRPr="00EA6F68">
              <w:rPr>
                <w:lang w:val="en-GB"/>
              </w:rPr>
              <w:t>25,000</w:t>
            </w:r>
            <w:r w:rsidR="00037412">
              <w:rPr>
                <w:lang w:val="en-GB"/>
              </w:rPr>
              <w:t>.00</w:t>
            </w:r>
            <w:r w:rsidRPr="00EA6F68">
              <w:rPr>
                <w:lang w:val="en-GB"/>
              </w:rPr>
              <w:t xml:space="preserve"> in total.</w:t>
            </w:r>
          </w:p>
          <w:p w:rsidR="009213E5" w:rsidRPr="000E2212" w:rsidRDefault="009213E5" w:rsidP="007439E7">
            <w:pPr>
              <w:tabs>
                <w:tab w:val="center" w:pos="4110"/>
              </w:tabs>
              <w:ind w:left="284" w:hanging="284"/>
              <w:rPr>
                <w:szCs w:val="22"/>
                <w:lang w:val="en-GB"/>
              </w:rPr>
            </w:pPr>
          </w:p>
        </w:tc>
      </w:tr>
      <w:tr w:rsidR="009213E5" w:rsidRPr="00221E2B" w:rsidTr="009213E5">
        <w:tc>
          <w:tcPr>
            <w:tcW w:w="2436" w:type="pct"/>
            <w:shd w:val="clear" w:color="auto" w:fill="auto"/>
          </w:tcPr>
          <w:p w:rsidR="009213E5" w:rsidRPr="004045D1" w:rsidRDefault="005C65DB" w:rsidP="00AD334D">
            <w:pPr>
              <w:tabs>
                <w:tab w:val="center" w:pos="4110"/>
              </w:tabs>
              <w:ind w:left="284" w:hanging="284"/>
              <w:jc w:val="both"/>
              <w:rPr>
                <w:szCs w:val="22"/>
              </w:rPr>
            </w:pPr>
            <w:r>
              <w:rPr>
                <w:szCs w:val="22"/>
              </w:rPr>
              <w:t>2.</w:t>
            </w:r>
            <w:r>
              <w:rPr>
                <w:szCs w:val="22"/>
              </w:rPr>
              <w:tab/>
            </w:r>
            <w:r w:rsidR="009213E5" w:rsidRPr="004045D1">
              <w:rPr>
                <w:szCs w:val="22"/>
              </w:rPr>
              <w:t xml:space="preserve">Die DNotV GmbH verkauft dem Erwerber die einzige Kommanditbeteiligung an der </w:t>
            </w:r>
            <w:r>
              <w:rPr>
                <w:szCs w:val="22"/>
              </w:rPr>
              <w:t xml:space="preserve">Kommanditgesellschaft </w:t>
            </w:r>
            <w:r w:rsidR="009213E5" w:rsidRPr="004045D1">
              <w:rPr>
                <w:szCs w:val="22"/>
              </w:rPr>
              <w:t>im Wege der Sonderrechtsnachfolge.</w:t>
            </w:r>
            <w:r>
              <w:rPr>
                <w:szCs w:val="22"/>
              </w:rPr>
              <w:t xml:space="preserve"> </w:t>
            </w:r>
          </w:p>
          <w:p w:rsidR="009213E5" w:rsidRPr="004045D1" w:rsidRDefault="009213E5" w:rsidP="00AD334D">
            <w:pPr>
              <w:tabs>
                <w:tab w:val="center" w:pos="4110"/>
              </w:tabs>
              <w:ind w:left="540" w:hanging="540"/>
              <w:rPr>
                <w:szCs w:val="22"/>
              </w:rPr>
            </w:pPr>
          </w:p>
        </w:tc>
        <w:tc>
          <w:tcPr>
            <w:tcW w:w="128" w:type="pct"/>
          </w:tcPr>
          <w:p w:rsidR="009213E5" w:rsidRPr="00221E2B" w:rsidRDefault="009213E5" w:rsidP="00AD334D">
            <w:pPr>
              <w:tabs>
                <w:tab w:val="center" w:pos="4110"/>
              </w:tabs>
              <w:ind w:left="540" w:hanging="540"/>
            </w:pPr>
          </w:p>
        </w:tc>
        <w:tc>
          <w:tcPr>
            <w:tcW w:w="2436" w:type="pct"/>
            <w:shd w:val="clear" w:color="auto" w:fill="auto"/>
          </w:tcPr>
          <w:p w:rsidR="009213E5" w:rsidRPr="00803E16" w:rsidRDefault="00AD334D" w:rsidP="007439E7">
            <w:pPr>
              <w:pStyle w:val="Level5"/>
              <w:widowControl/>
              <w:numPr>
                <w:ilvl w:val="0"/>
                <w:numId w:val="0"/>
              </w:numPr>
              <w:ind w:left="284" w:hanging="284"/>
              <w:jc w:val="both"/>
              <w:rPr>
                <w:rFonts w:ascii="Arial" w:hAnsi="Arial" w:cs="Arial"/>
                <w:sz w:val="22"/>
                <w:szCs w:val="16"/>
              </w:rPr>
            </w:pPr>
            <w:r w:rsidRPr="00803E16">
              <w:rPr>
                <w:rFonts w:ascii="Arial" w:hAnsi="Arial" w:cs="Arial"/>
                <w:sz w:val="22"/>
                <w:szCs w:val="16"/>
              </w:rPr>
              <w:t>2.</w:t>
            </w:r>
            <w:r w:rsidR="009213E5" w:rsidRPr="00803E16">
              <w:rPr>
                <w:rFonts w:ascii="Arial" w:hAnsi="Arial" w:cs="Arial"/>
                <w:sz w:val="22"/>
                <w:szCs w:val="16"/>
              </w:rPr>
              <w:tab/>
            </w:r>
            <w:r w:rsidR="009213E5" w:rsidRPr="00803E16">
              <w:rPr>
                <w:rFonts w:ascii="Arial" w:hAnsi="Arial" w:cs="Arial"/>
                <w:sz w:val="22"/>
                <w:szCs w:val="16"/>
                <w:lang w:val="en-GB"/>
              </w:rPr>
              <w:t>DNotV</w:t>
            </w:r>
            <w:r w:rsidR="009213E5" w:rsidRPr="00803E16">
              <w:rPr>
                <w:rFonts w:ascii="Arial" w:hAnsi="Arial" w:cs="Arial"/>
                <w:sz w:val="22"/>
                <w:szCs w:val="16"/>
              </w:rPr>
              <w:t xml:space="preserve"> GmbH, by way of </w:t>
            </w:r>
            <w:r w:rsidRPr="00803E16">
              <w:rPr>
                <w:rFonts w:ascii="Arial" w:hAnsi="Arial" w:cs="Arial"/>
                <w:sz w:val="22"/>
                <w:szCs w:val="16"/>
              </w:rPr>
              <w:t xml:space="preserve">special singular </w:t>
            </w:r>
            <w:r w:rsidR="009213E5" w:rsidRPr="00803E16">
              <w:rPr>
                <w:rFonts w:ascii="Arial" w:hAnsi="Arial" w:cs="Arial"/>
                <w:sz w:val="22"/>
                <w:szCs w:val="16"/>
              </w:rPr>
              <w:t xml:space="preserve">succession (Sonderrechtsnachfolge), sells to </w:t>
            </w:r>
            <w:r w:rsidR="00061432">
              <w:rPr>
                <w:rFonts w:ascii="Arial" w:hAnsi="Arial" w:cs="Arial"/>
                <w:sz w:val="22"/>
                <w:szCs w:val="16"/>
              </w:rPr>
              <w:t xml:space="preserve">the </w:t>
            </w:r>
            <w:r w:rsidR="009213E5" w:rsidRPr="00803E16">
              <w:rPr>
                <w:rFonts w:ascii="Arial" w:hAnsi="Arial" w:cs="Arial"/>
                <w:sz w:val="22"/>
                <w:szCs w:val="16"/>
              </w:rPr>
              <w:t xml:space="preserve">Buyer the </w:t>
            </w:r>
            <w:r w:rsidR="00555DAB" w:rsidRPr="00803E16">
              <w:rPr>
                <w:rFonts w:ascii="Arial" w:hAnsi="Arial" w:cs="Arial"/>
                <w:sz w:val="22"/>
                <w:szCs w:val="16"/>
              </w:rPr>
              <w:t>only</w:t>
            </w:r>
            <w:r w:rsidR="009213E5" w:rsidRPr="00803E16">
              <w:rPr>
                <w:rFonts w:ascii="Arial" w:hAnsi="Arial" w:cs="Arial"/>
                <w:sz w:val="22"/>
                <w:szCs w:val="16"/>
              </w:rPr>
              <w:t xml:space="preserve"> limited partner interest in </w:t>
            </w:r>
            <w:r w:rsidRPr="00803E16">
              <w:rPr>
                <w:rFonts w:ascii="Arial" w:hAnsi="Arial" w:cs="Arial"/>
                <w:sz w:val="22"/>
                <w:szCs w:val="16"/>
              </w:rPr>
              <w:t>the Limited Partnership</w:t>
            </w:r>
            <w:r w:rsidR="009213E5" w:rsidRPr="00803E16">
              <w:rPr>
                <w:rFonts w:ascii="Arial" w:hAnsi="Arial" w:cs="Arial"/>
                <w:sz w:val="22"/>
                <w:szCs w:val="16"/>
              </w:rPr>
              <w:t>.</w:t>
            </w:r>
          </w:p>
          <w:p w:rsidR="009213E5" w:rsidRPr="00803E16" w:rsidRDefault="009213E5" w:rsidP="007439E7">
            <w:pPr>
              <w:tabs>
                <w:tab w:val="center" w:pos="4110"/>
              </w:tabs>
              <w:ind w:left="284" w:hanging="284"/>
              <w:rPr>
                <w:rFonts w:cs="Arial"/>
                <w:szCs w:val="16"/>
                <w:lang w:val="en-GB"/>
              </w:rPr>
            </w:pPr>
          </w:p>
        </w:tc>
      </w:tr>
      <w:tr w:rsidR="005C65DB" w:rsidRPr="000E2212" w:rsidTr="009213E5">
        <w:tc>
          <w:tcPr>
            <w:tcW w:w="2436" w:type="pct"/>
            <w:shd w:val="clear" w:color="auto" w:fill="auto"/>
          </w:tcPr>
          <w:tbl>
            <w:tblPr>
              <w:tblW w:w="411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1985"/>
            </w:tblGrid>
            <w:tr w:rsidR="005C65DB" w:rsidRPr="002E0EFA" w:rsidTr="005C65DB">
              <w:tc>
                <w:tcPr>
                  <w:tcW w:w="2586" w:type="pct"/>
                </w:tcPr>
                <w:p w:rsidR="005C65DB" w:rsidRPr="00804511" w:rsidRDefault="005C65DB" w:rsidP="00AD334D">
                  <w:pPr>
                    <w:keepNext/>
                    <w:keepLines/>
                    <w:tabs>
                      <w:tab w:val="center" w:pos="4110"/>
                    </w:tabs>
                    <w:rPr>
                      <w:rFonts w:cs="Arial"/>
                      <w:b/>
                      <w:bCs/>
                      <w:sz w:val="20"/>
                      <w:szCs w:val="22"/>
                    </w:rPr>
                  </w:pPr>
                  <w:r w:rsidRPr="00804511">
                    <w:rPr>
                      <w:rFonts w:cs="Arial"/>
                      <w:b/>
                      <w:bCs/>
                      <w:sz w:val="20"/>
                      <w:szCs w:val="22"/>
                    </w:rPr>
                    <w:lastRenderedPageBreak/>
                    <w:t>Erwerber</w:t>
                  </w:r>
                </w:p>
              </w:tc>
              <w:tc>
                <w:tcPr>
                  <w:tcW w:w="2414" w:type="pct"/>
                </w:tcPr>
                <w:p w:rsidR="005C65DB" w:rsidRDefault="005C65DB" w:rsidP="00AD334D">
                  <w:pPr>
                    <w:keepNext/>
                    <w:keepLines/>
                    <w:tabs>
                      <w:tab w:val="center" w:pos="4110"/>
                    </w:tabs>
                    <w:jc w:val="right"/>
                    <w:rPr>
                      <w:rFonts w:cs="Arial"/>
                      <w:b/>
                      <w:bCs/>
                      <w:sz w:val="20"/>
                      <w:szCs w:val="22"/>
                    </w:rPr>
                  </w:pPr>
                  <w:r>
                    <w:rPr>
                      <w:rFonts w:cs="Arial"/>
                      <w:b/>
                      <w:bCs/>
                      <w:sz w:val="20"/>
                      <w:szCs w:val="22"/>
                    </w:rPr>
                    <w:t>Höhe der Kommanditbeteiligung</w:t>
                  </w:r>
                </w:p>
                <w:p w:rsidR="009043A1" w:rsidRPr="00804511" w:rsidRDefault="009043A1" w:rsidP="00AD334D">
                  <w:pPr>
                    <w:keepNext/>
                    <w:keepLines/>
                    <w:tabs>
                      <w:tab w:val="center" w:pos="4110"/>
                    </w:tabs>
                    <w:jc w:val="right"/>
                    <w:rPr>
                      <w:rFonts w:cs="Arial"/>
                      <w:b/>
                      <w:bCs/>
                      <w:sz w:val="20"/>
                      <w:szCs w:val="22"/>
                    </w:rPr>
                  </w:pPr>
                </w:p>
              </w:tc>
            </w:tr>
            <w:tr w:rsidR="005C65DB" w:rsidRPr="002E0EFA" w:rsidTr="005C65DB">
              <w:tc>
                <w:tcPr>
                  <w:tcW w:w="2586" w:type="pct"/>
                </w:tcPr>
                <w:p w:rsidR="005C65DB" w:rsidRPr="00804511" w:rsidRDefault="005C65DB" w:rsidP="00AD334D">
                  <w:pPr>
                    <w:keepNext/>
                    <w:keepLines/>
                    <w:tabs>
                      <w:tab w:val="center" w:pos="4110"/>
                    </w:tabs>
                    <w:rPr>
                      <w:rFonts w:cs="Arial"/>
                      <w:sz w:val="20"/>
                      <w:szCs w:val="22"/>
                    </w:rPr>
                  </w:pPr>
                </w:p>
              </w:tc>
              <w:tc>
                <w:tcPr>
                  <w:tcW w:w="2414" w:type="pct"/>
                </w:tcPr>
                <w:p w:rsidR="005C65DB" w:rsidRPr="00804511" w:rsidRDefault="005C65DB" w:rsidP="00AD334D">
                  <w:pPr>
                    <w:keepNext/>
                    <w:keepLines/>
                    <w:tabs>
                      <w:tab w:val="center" w:pos="4110"/>
                    </w:tabs>
                    <w:rPr>
                      <w:rFonts w:cs="Arial"/>
                      <w:sz w:val="20"/>
                      <w:szCs w:val="22"/>
                    </w:rPr>
                  </w:pPr>
                </w:p>
              </w:tc>
            </w:tr>
            <w:tr w:rsidR="005C65DB" w:rsidRPr="002E0EFA" w:rsidTr="005C65DB">
              <w:tc>
                <w:tcPr>
                  <w:tcW w:w="2586" w:type="pct"/>
                </w:tcPr>
                <w:p w:rsidR="005C65DB" w:rsidRPr="00804511" w:rsidRDefault="005C65DB" w:rsidP="00AD334D">
                  <w:pPr>
                    <w:keepNext/>
                    <w:keepLines/>
                    <w:tabs>
                      <w:tab w:val="center" w:pos="4110"/>
                    </w:tabs>
                    <w:rPr>
                      <w:rFonts w:cs="Arial"/>
                      <w:sz w:val="20"/>
                      <w:szCs w:val="22"/>
                    </w:rPr>
                  </w:pPr>
                </w:p>
              </w:tc>
              <w:tc>
                <w:tcPr>
                  <w:tcW w:w="2414" w:type="pct"/>
                </w:tcPr>
                <w:p w:rsidR="005C65DB" w:rsidRPr="00804511" w:rsidRDefault="005C65DB" w:rsidP="00AD334D">
                  <w:pPr>
                    <w:keepNext/>
                    <w:keepLines/>
                    <w:tabs>
                      <w:tab w:val="center" w:pos="4110"/>
                    </w:tabs>
                    <w:rPr>
                      <w:rFonts w:cs="Arial"/>
                      <w:sz w:val="20"/>
                      <w:szCs w:val="22"/>
                    </w:rPr>
                  </w:pPr>
                </w:p>
              </w:tc>
            </w:tr>
            <w:tr w:rsidR="005C65DB" w:rsidRPr="002E0EFA" w:rsidTr="005C65DB">
              <w:tc>
                <w:tcPr>
                  <w:tcW w:w="2586" w:type="pct"/>
                </w:tcPr>
                <w:p w:rsidR="005C65DB" w:rsidRPr="00804511" w:rsidRDefault="005C65DB" w:rsidP="00AD334D">
                  <w:pPr>
                    <w:pStyle w:val="berschrift3"/>
                    <w:keepLines/>
                    <w:jc w:val="left"/>
                    <w:rPr>
                      <w:sz w:val="20"/>
                      <w:szCs w:val="22"/>
                    </w:rPr>
                  </w:pPr>
                  <w:r w:rsidRPr="00804511">
                    <w:rPr>
                      <w:sz w:val="20"/>
                      <w:szCs w:val="22"/>
                    </w:rPr>
                    <w:t>Summe</w:t>
                  </w:r>
                </w:p>
              </w:tc>
              <w:tc>
                <w:tcPr>
                  <w:tcW w:w="2414" w:type="pct"/>
                </w:tcPr>
                <w:p w:rsidR="005C65DB" w:rsidRPr="00804511" w:rsidRDefault="00AD334D" w:rsidP="00AD334D">
                  <w:pPr>
                    <w:keepNext/>
                    <w:keepLines/>
                    <w:tabs>
                      <w:tab w:val="center" w:pos="4110"/>
                    </w:tabs>
                    <w:jc w:val="right"/>
                    <w:rPr>
                      <w:rFonts w:cs="Arial"/>
                      <w:b/>
                      <w:bCs/>
                      <w:sz w:val="20"/>
                      <w:szCs w:val="22"/>
                    </w:rPr>
                  </w:pPr>
                  <w:r>
                    <w:rPr>
                      <w:rFonts w:cs="Arial"/>
                      <w:b/>
                      <w:bCs/>
                      <w:sz w:val="20"/>
                      <w:szCs w:val="22"/>
                    </w:rPr>
                    <w:t xml:space="preserve">€ </w:t>
                  </w:r>
                  <w:r w:rsidR="005C65DB">
                    <w:rPr>
                      <w:rFonts w:cs="Arial"/>
                      <w:b/>
                      <w:bCs/>
                      <w:sz w:val="20"/>
                      <w:szCs w:val="22"/>
                    </w:rPr>
                    <w:t>500,00</w:t>
                  </w:r>
                </w:p>
              </w:tc>
            </w:tr>
          </w:tbl>
          <w:p w:rsidR="005C65DB" w:rsidRDefault="005C65DB" w:rsidP="00AD334D">
            <w:pPr>
              <w:tabs>
                <w:tab w:val="center" w:pos="4110"/>
              </w:tabs>
              <w:ind w:left="284" w:hanging="284"/>
              <w:jc w:val="both"/>
              <w:rPr>
                <w:szCs w:val="22"/>
              </w:rPr>
            </w:pPr>
          </w:p>
        </w:tc>
        <w:tc>
          <w:tcPr>
            <w:tcW w:w="128" w:type="pct"/>
          </w:tcPr>
          <w:p w:rsidR="005C65DB" w:rsidRPr="00EA6F68" w:rsidRDefault="005C65DB" w:rsidP="00AD334D">
            <w:pPr>
              <w:tabs>
                <w:tab w:val="center" w:pos="4110"/>
              </w:tabs>
              <w:ind w:left="540" w:hanging="540"/>
              <w:rPr>
                <w:lang w:val="en-GB"/>
              </w:rPr>
            </w:pPr>
          </w:p>
        </w:tc>
        <w:tc>
          <w:tcPr>
            <w:tcW w:w="2436" w:type="pct"/>
            <w:shd w:val="clear" w:color="auto" w:fill="auto"/>
          </w:tcPr>
          <w:tbl>
            <w:tblPr>
              <w:tblW w:w="411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1985"/>
            </w:tblGrid>
            <w:tr w:rsidR="00AD334D" w:rsidRPr="002E0EFA" w:rsidTr="00A21D44">
              <w:tc>
                <w:tcPr>
                  <w:tcW w:w="2586" w:type="pct"/>
                </w:tcPr>
                <w:p w:rsidR="00AD334D" w:rsidRPr="00804511" w:rsidRDefault="00AD334D" w:rsidP="00A21D44">
                  <w:pPr>
                    <w:keepNext/>
                    <w:keepLines/>
                    <w:tabs>
                      <w:tab w:val="center" w:pos="4110"/>
                    </w:tabs>
                    <w:rPr>
                      <w:rFonts w:cs="Arial"/>
                      <w:b/>
                      <w:bCs/>
                      <w:sz w:val="20"/>
                      <w:szCs w:val="22"/>
                    </w:rPr>
                  </w:pPr>
                  <w:r>
                    <w:rPr>
                      <w:rFonts w:cs="Arial"/>
                      <w:b/>
                      <w:bCs/>
                      <w:sz w:val="20"/>
                      <w:szCs w:val="22"/>
                    </w:rPr>
                    <w:t>Buyer</w:t>
                  </w:r>
                </w:p>
              </w:tc>
              <w:tc>
                <w:tcPr>
                  <w:tcW w:w="2414" w:type="pct"/>
                </w:tcPr>
                <w:p w:rsidR="00AD334D" w:rsidRPr="00804511" w:rsidRDefault="009043A1" w:rsidP="00AD334D">
                  <w:pPr>
                    <w:keepNext/>
                    <w:keepLines/>
                    <w:tabs>
                      <w:tab w:val="center" w:pos="4110"/>
                    </w:tabs>
                    <w:jc w:val="right"/>
                    <w:rPr>
                      <w:rFonts w:cs="Arial"/>
                      <w:b/>
                      <w:bCs/>
                      <w:sz w:val="20"/>
                      <w:szCs w:val="22"/>
                    </w:rPr>
                  </w:pPr>
                  <w:r>
                    <w:rPr>
                      <w:rFonts w:cs="Arial"/>
                      <w:b/>
                      <w:bCs/>
                      <w:sz w:val="20"/>
                      <w:szCs w:val="22"/>
                    </w:rPr>
                    <w:t xml:space="preserve">Amount of the </w:t>
                  </w:r>
                  <w:r w:rsidR="00061432">
                    <w:rPr>
                      <w:rFonts w:cs="Arial"/>
                      <w:b/>
                      <w:bCs/>
                      <w:sz w:val="20"/>
                      <w:szCs w:val="22"/>
                    </w:rPr>
                    <w:t>Limited Partner</w:t>
                  </w:r>
                  <w:r w:rsidR="00AD334D">
                    <w:rPr>
                      <w:rFonts w:cs="Arial"/>
                      <w:b/>
                      <w:bCs/>
                      <w:sz w:val="20"/>
                      <w:szCs w:val="22"/>
                    </w:rPr>
                    <w:t xml:space="preserve"> </w:t>
                  </w:r>
                  <w:r w:rsidR="00AD334D">
                    <w:rPr>
                      <w:rFonts w:cs="Arial"/>
                      <w:b/>
                      <w:bCs/>
                      <w:sz w:val="20"/>
                      <w:szCs w:val="22"/>
                    </w:rPr>
                    <w:br/>
                    <w:t>Interest</w:t>
                  </w:r>
                </w:p>
              </w:tc>
            </w:tr>
            <w:tr w:rsidR="00AD334D" w:rsidRPr="002E0EFA" w:rsidTr="00A21D44">
              <w:tc>
                <w:tcPr>
                  <w:tcW w:w="2586" w:type="pct"/>
                </w:tcPr>
                <w:p w:rsidR="00AD334D" w:rsidRPr="00804511" w:rsidRDefault="00AD334D" w:rsidP="00A21D44">
                  <w:pPr>
                    <w:keepNext/>
                    <w:keepLines/>
                    <w:tabs>
                      <w:tab w:val="center" w:pos="4110"/>
                    </w:tabs>
                    <w:rPr>
                      <w:rFonts w:cs="Arial"/>
                      <w:sz w:val="20"/>
                      <w:szCs w:val="22"/>
                    </w:rPr>
                  </w:pPr>
                </w:p>
              </w:tc>
              <w:tc>
                <w:tcPr>
                  <w:tcW w:w="2414" w:type="pct"/>
                </w:tcPr>
                <w:p w:rsidR="00AD334D" w:rsidRPr="00804511" w:rsidRDefault="00AD334D" w:rsidP="00A21D44">
                  <w:pPr>
                    <w:keepNext/>
                    <w:keepLines/>
                    <w:tabs>
                      <w:tab w:val="center" w:pos="4110"/>
                    </w:tabs>
                    <w:rPr>
                      <w:rFonts w:cs="Arial"/>
                      <w:sz w:val="20"/>
                      <w:szCs w:val="22"/>
                    </w:rPr>
                  </w:pPr>
                </w:p>
              </w:tc>
            </w:tr>
            <w:tr w:rsidR="00AD334D" w:rsidRPr="002E0EFA" w:rsidTr="00A21D44">
              <w:tc>
                <w:tcPr>
                  <w:tcW w:w="2586" w:type="pct"/>
                </w:tcPr>
                <w:p w:rsidR="00AD334D" w:rsidRPr="00804511" w:rsidRDefault="00AD334D" w:rsidP="00A21D44">
                  <w:pPr>
                    <w:keepNext/>
                    <w:keepLines/>
                    <w:tabs>
                      <w:tab w:val="center" w:pos="4110"/>
                    </w:tabs>
                    <w:rPr>
                      <w:rFonts w:cs="Arial"/>
                      <w:sz w:val="20"/>
                      <w:szCs w:val="22"/>
                    </w:rPr>
                  </w:pPr>
                </w:p>
              </w:tc>
              <w:tc>
                <w:tcPr>
                  <w:tcW w:w="2414" w:type="pct"/>
                </w:tcPr>
                <w:p w:rsidR="00AD334D" w:rsidRPr="00804511" w:rsidRDefault="00AD334D" w:rsidP="00A21D44">
                  <w:pPr>
                    <w:keepNext/>
                    <w:keepLines/>
                    <w:tabs>
                      <w:tab w:val="center" w:pos="4110"/>
                    </w:tabs>
                    <w:rPr>
                      <w:rFonts w:cs="Arial"/>
                      <w:sz w:val="20"/>
                      <w:szCs w:val="22"/>
                    </w:rPr>
                  </w:pPr>
                </w:p>
              </w:tc>
            </w:tr>
            <w:tr w:rsidR="00AD334D" w:rsidRPr="002E0EFA" w:rsidTr="00A21D44">
              <w:tc>
                <w:tcPr>
                  <w:tcW w:w="2586" w:type="pct"/>
                </w:tcPr>
                <w:p w:rsidR="00AD334D" w:rsidRPr="00804511" w:rsidRDefault="009043A1" w:rsidP="00A21D44">
                  <w:pPr>
                    <w:pStyle w:val="berschrift3"/>
                    <w:keepLines/>
                    <w:jc w:val="left"/>
                    <w:rPr>
                      <w:sz w:val="20"/>
                      <w:szCs w:val="22"/>
                    </w:rPr>
                  </w:pPr>
                  <w:r>
                    <w:rPr>
                      <w:sz w:val="20"/>
                      <w:szCs w:val="22"/>
                    </w:rPr>
                    <w:t>Total</w:t>
                  </w:r>
                </w:p>
              </w:tc>
              <w:tc>
                <w:tcPr>
                  <w:tcW w:w="2414" w:type="pct"/>
                </w:tcPr>
                <w:p w:rsidR="00AD334D" w:rsidRPr="00804511" w:rsidRDefault="00AD334D" w:rsidP="00A21D44">
                  <w:pPr>
                    <w:keepNext/>
                    <w:keepLines/>
                    <w:tabs>
                      <w:tab w:val="center" w:pos="4110"/>
                    </w:tabs>
                    <w:jc w:val="right"/>
                    <w:rPr>
                      <w:rFonts w:cs="Arial"/>
                      <w:b/>
                      <w:bCs/>
                      <w:sz w:val="20"/>
                      <w:szCs w:val="22"/>
                    </w:rPr>
                  </w:pPr>
                  <w:r>
                    <w:rPr>
                      <w:rFonts w:cs="Arial"/>
                      <w:b/>
                      <w:bCs/>
                      <w:sz w:val="20"/>
                      <w:szCs w:val="22"/>
                    </w:rPr>
                    <w:t>€ 500,00</w:t>
                  </w:r>
                </w:p>
              </w:tc>
            </w:tr>
          </w:tbl>
          <w:p w:rsidR="005C65DB" w:rsidRPr="00EA6F68" w:rsidRDefault="005C65DB" w:rsidP="00AD334D">
            <w:pPr>
              <w:tabs>
                <w:tab w:val="center" w:pos="4110"/>
              </w:tabs>
              <w:ind w:left="540" w:hanging="540"/>
              <w:rPr>
                <w:lang w:val="en-GB"/>
              </w:rPr>
            </w:pPr>
          </w:p>
        </w:tc>
      </w:tr>
      <w:tr w:rsidR="000D14A6" w:rsidRPr="000E2212" w:rsidTr="009213E5">
        <w:tc>
          <w:tcPr>
            <w:tcW w:w="2436" w:type="pct"/>
            <w:shd w:val="clear" w:color="auto" w:fill="auto"/>
          </w:tcPr>
          <w:p w:rsidR="000D14A6" w:rsidRDefault="000D14A6" w:rsidP="00AD334D">
            <w:pPr>
              <w:tabs>
                <w:tab w:val="center" w:pos="4110"/>
              </w:tabs>
              <w:ind w:left="284" w:hanging="284"/>
              <w:jc w:val="both"/>
              <w:rPr>
                <w:szCs w:val="22"/>
              </w:rPr>
            </w:pPr>
          </w:p>
        </w:tc>
        <w:tc>
          <w:tcPr>
            <w:tcW w:w="128" w:type="pct"/>
          </w:tcPr>
          <w:p w:rsidR="000D14A6" w:rsidRPr="00EA6F68" w:rsidRDefault="000D14A6" w:rsidP="00AD334D">
            <w:pPr>
              <w:pStyle w:val="Textkrper"/>
              <w:tabs>
                <w:tab w:val="clear" w:pos="566"/>
                <w:tab w:val="clear" w:pos="1189"/>
                <w:tab w:val="left" w:pos="540"/>
              </w:tabs>
              <w:spacing w:line="240" w:lineRule="auto"/>
              <w:jc w:val="left"/>
              <w:rPr>
                <w:lang w:val="en-GB"/>
              </w:rPr>
            </w:pPr>
          </w:p>
        </w:tc>
        <w:tc>
          <w:tcPr>
            <w:tcW w:w="2436" w:type="pct"/>
            <w:shd w:val="clear" w:color="auto" w:fill="auto"/>
          </w:tcPr>
          <w:p w:rsidR="000D14A6" w:rsidRPr="00EA6F68" w:rsidRDefault="000D14A6" w:rsidP="00AD334D">
            <w:pPr>
              <w:pStyle w:val="Textkrper"/>
              <w:tabs>
                <w:tab w:val="clear" w:pos="566"/>
                <w:tab w:val="clear" w:pos="1189"/>
                <w:tab w:val="left" w:pos="540"/>
              </w:tabs>
              <w:spacing w:line="240" w:lineRule="auto"/>
              <w:jc w:val="left"/>
              <w:rPr>
                <w:lang w:val="en-GB"/>
              </w:rPr>
            </w:pPr>
          </w:p>
        </w:tc>
      </w:tr>
      <w:tr w:rsidR="009213E5" w:rsidRPr="00221E2B" w:rsidTr="009213E5">
        <w:tc>
          <w:tcPr>
            <w:tcW w:w="2436" w:type="pct"/>
            <w:shd w:val="clear" w:color="auto" w:fill="auto"/>
          </w:tcPr>
          <w:p w:rsidR="009213E5" w:rsidRDefault="003F0F83" w:rsidP="00AD334D">
            <w:pPr>
              <w:tabs>
                <w:tab w:val="center" w:pos="4110"/>
              </w:tabs>
              <w:ind w:left="284" w:hanging="284"/>
              <w:jc w:val="both"/>
              <w:rPr>
                <w:szCs w:val="22"/>
              </w:rPr>
            </w:pPr>
            <w:r>
              <w:rPr>
                <w:szCs w:val="22"/>
              </w:rPr>
              <w:t>3.</w:t>
            </w:r>
            <w:r w:rsidR="009213E5" w:rsidRPr="004045D1">
              <w:rPr>
                <w:szCs w:val="22"/>
              </w:rPr>
              <w:tab/>
              <w:t>Die DNotV GmbH garantiert:</w:t>
            </w:r>
          </w:p>
          <w:p w:rsidR="009213E5" w:rsidRDefault="009213E5" w:rsidP="00AD334D">
            <w:pPr>
              <w:pStyle w:val="Textkrper"/>
              <w:tabs>
                <w:tab w:val="clear" w:pos="566"/>
                <w:tab w:val="clear" w:pos="1189"/>
                <w:tab w:val="left" w:pos="540"/>
              </w:tabs>
              <w:spacing w:line="240" w:lineRule="auto"/>
              <w:jc w:val="left"/>
              <w:rPr>
                <w:szCs w:val="22"/>
              </w:rPr>
            </w:pPr>
          </w:p>
          <w:p w:rsidR="009213E5" w:rsidRPr="004045D1" w:rsidRDefault="009213E5" w:rsidP="00C50DA4">
            <w:pPr>
              <w:numPr>
                <w:ilvl w:val="1"/>
                <w:numId w:val="2"/>
              </w:numPr>
              <w:tabs>
                <w:tab w:val="clear" w:pos="1440"/>
              </w:tabs>
              <w:ind w:left="567" w:hanging="284"/>
              <w:jc w:val="both"/>
              <w:rPr>
                <w:rFonts w:cs="Arial"/>
                <w:szCs w:val="22"/>
              </w:rPr>
            </w:pPr>
            <w:r w:rsidRPr="004045D1">
              <w:rPr>
                <w:rFonts w:cs="Arial"/>
                <w:szCs w:val="22"/>
              </w:rPr>
              <w:t>Die Geschäftsanteile und die Kommanditbeteiligung stehen der DNotV GmbH frei von Rechten Dritter zu.</w:t>
            </w:r>
          </w:p>
          <w:p w:rsidR="009213E5" w:rsidRPr="004045D1" w:rsidRDefault="009213E5" w:rsidP="00AD334D">
            <w:pPr>
              <w:tabs>
                <w:tab w:val="left" w:pos="566"/>
                <w:tab w:val="left" w:pos="1440"/>
              </w:tabs>
              <w:ind w:left="1080"/>
              <w:jc w:val="both"/>
              <w:rPr>
                <w:rFonts w:cs="Arial"/>
                <w:szCs w:val="22"/>
              </w:rPr>
            </w:pPr>
          </w:p>
          <w:p w:rsidR="009213E5" w:rsidRPr="004045D1" w:rsidRDefault="009213E5" w:rsidP="00C50DA4">
            <w:pPr>
              <w:numPr>
                <w:ilvl w:val="1"/>
                <w:numId w:val="2"/>
              </w:numPr>
              <w:tabs>
                <w:tab w:val="clear" w:pos="1440"/>
              </w:tabs>
              <w:ind w:left="567" w:hanging="284"/>
              <w:jc w:val="both"/>
              <w:rPr>
                <w:rFonts w:cs="Arial"/>
                <w:szCs w:val="22"/>
              </w:rPr>
            </w:pPr>
            <w:r w:rsidRPr="004045D1">
              <w:rPr>
                <w:szCs w:val="22"/>
              </w:rPr>
              <w:t xml:space="preserve">Das Stammkapital der Kronen-GmbH und die Kommanditeinlage sind in voller </w:t>
            </w:r>
            <w:r w:rsidRPr="003F0F83">
              <w:rPr>
                <w:rFonts w:cs="Arial"/>
                <w:szCs w:val="22"/>
              </w:rPr>
              <w:t>Höhe</w:t>
            </w:r>
            <w:r w:rsidRPr="004045D1">
              <w:rPr>
                <w:szCs w:val="22"/>
              </w:rPr>
              <w:t xml:space="preserve"> durch Einzahlung auf ein Bankkonto der jew</w:t>
            </w:r>
            <w:r w:rsidR="007C44AA">
              <w:rPr>
                <w:szCs w:val="22"/>
              </w:rPr>
              <w:t>eiligen Gesellschaft geleistet.</w:t>
            </w:r>
          </w:p>
          <w:p w:rsidR="009213E5" w:rsidRDefault="009213E5" w:rsidP="00AD334D">
            <w:pPr>
              <w:tabs>
                <w:tab w:val="left" w:pos="566"/>
                <w:tab w:val="left" w:pos="1440"/>
              </w:tabs>
              <w:jc w:val="both"/>
              <w:rPr>
                <w:rFonts w:cs="Arial"/>
                <w:szCs w:val="22"/>
              </w:rPr>
            </w:pPr>
          </w:p>
          <w:p w:rsidR="000D14A6" w:rsidRDefault="000D14A6" w:rsidP="00AD334D">
            <w:pPr>
              <w:tabs>
                <w:tab w:val="left" w:pos="566"/>
                <w:tab w:val="left" w:pos="1440"/>
              </w:tabs>
              <w:jc w:val="both"/>
              <w:rPr>
                <w:rFonts w:cs="Arial"/>
                <w:szCs w:val="22"/>
              </w:rPr>
            </w:pPr>
          </w:p>
          <w:p w:rsidR="009213E5" w:rsidRPr="004045D1" w:rsidRDefault="007C44AA" w:rsidP="00C50DA4">
            <w:pPr>
              <w:numPr>
                <w:ilvl w:val="1"/>
                <w:numId w:val="2"/>
              </w:numPr>
              <w:tabs>
                <w:tab w:val="clear" w:pos="1440"/>
              </w:tabs>
              <w:ind w:left="567" w:hanging="284"/>
              <w:jc w:val="both"/>
              <w:rPr>
                <w:rFonts w:cs="Arial"/>
                <w:szCs w:val="22"/>
              </w:rPr>
            </w:pPr>
            <w:r>
              <w:rPr>
                <w:rFonts w:cs="Arial"/>
                <w:szCs w:val="22"/>
              </w:rPr>
              <w:t>Der Gesellschaftsvertrag</w:t>
            </w:r>
          </w:p>
          <w:p w:rsidR="009213E5" w:rsidRDefault="009213E5" w:rsidP="00AD334D">
            <w:pPr>
              <w:tabs>
                <w:tab w:val="left" w:pos="566"/>
                <w:tab w:val="left" w:pos="1440"/>
              </w:tabs>
              <w:jc w:val="both"/>
              <w:rPr>
                <w:rFonts w:cs="Arial"/>
                <w:szCs w:val="22"/>
              </w:rPr>
            </w:pPr>
          </w:p>
          <w:p w:rsidR="000D14A6" w:rsidRPr="004045D1" w:rsidRDefault="000D14A6" w:rsidP="00AD334D">
            <w:pPr>
              <w:tabs>
                <w:tab w:val="left" w:pos="566"/>
                <w:tab w:val="left" w:pos="1440"/>
              </w:tabs>
              <w:jc w:val="both"/>
              <w:rPr>
                <w:rFonts w:cs="Arial"/>
                <w:szCs w:val="22"/>
              </w:rPr>
            </w:pPr>
          </w:p>
          <w:p w:rsidR="009213E5" w:rsidRDefault="009213E5" w:rsidP="00C50DA4">
            <w:pPr>
              <w:numPr>
                <w:ilvl w:val="2"/>
                <w:numId w:val="2"/>
              </w:numPr>
              <w:tabs>
                <w:tab w:val="clear" w:pos="2160"/>
              </w:tabs>
              <w:ind w:left="993" w:hanging="142"/>
              <w:jc w:val="both"/>
              <w:rPr>
                <w:rFonts w:cs="Arial"/>
                <w:szCs w:val="22"/>
              </w:rPr>
            </w:pPr>
            <w:r w:rsidRPr="004045D1">
              <w:rPr>
                <w:rFonts w:cs="Arial"/>
                <w:szCs w:val="22"/>
              </w:rPr>
              <w:t>der Kronen-GmbH besteht in der Fassung der Gründungsurkunde, die in beglaubigter Abschrift vorliegt;</w:t>
            </w:r>
          </w:p>
          <w:p w:rsidR="007C44AA" w:rsidRPr="004045D1" w:rsidRDefault="007C44AA" w:rsidP="007C44AA">
            <w:pPr>
              <w:ind w:left="993"/>
              <w:jc w:val="both"/>
              <w:rPr>
                <w:rFonts w:cs="Arial"/>
                <w:szCs w:val="22"/>
              </w:rPr>
            </w:pPr>
          </w:p>
          <w:p w:rsidR="009213E5" w:rsidRPr="004045D1" w:rsidRDefault="009213E5" w:rsidP="00C50DA4">
            <w:pPr>
              <w:numPr>
                <w:ilvl w:val="2"/>
                <w:numId w:val="2"/>
              </w:numPr>
              <w:tabs>
                <w:tab w:val="clear" w:pos="2160"/>
              </w:tabs>
              <w:ind w:left="993" w:hanging="142"/>
              <w:jc w:val="both"/>
              <w:rPr>
                <w:rFonts w:cs="Arial"/>
                <w:szCs w:val="22"/>
              </w:rPr>
            </w:pPr>
            <w:r w:rsidRPr="004045D1">
              <w:rPr>
                <w:rFonts w:cs="Arial"/>
                <w:szCs w:val="22"/>
              </w:rPr>
              <w:t>der Kommanditgesellschaft liegt in Form der privatsch</w:t>
            </w:r>
            <w:r w:rsidR="007C44AA">
              <w:rPr>
                <w:rFonts w:cs="Arial"/>
                <w:szCs w:val="22"/>
              </w:rPr>
              <w:t>riftlichen Gründungsurkunde vor.</w:t>
            </w:r>
          </w:p>
          <w:p w:rsidR="009213E5" w:rsidRPr="004045D1" w:rsidRDefault="009213E5" w:rsidP="00AD334D">
            <w:pPr>
              <w:tabs>
                <w:tab w:val="left" w:pos="566"/>
                <w:tab w:val="left" w:pos="1440"/>
              </w:tabs>
              <w:ind w:left="1980"/>
              <w:jc w:val="both"/>
              <w:rPr>
                <w:rFonts w:cs="Arial"/>
                <w:szCs w:val="22"/>
              </w:rPr>
            </w:pPr>
          </w:p>
          <w:p w:rsidR="000D14A6" w:rsidRDefault="009213E5" w:rsidP="000D14A6">
            <w:pPr>
              <w:ind w:left="567"/>
              <w:jc w:val="both"/>
              <w:rPr>
                <w:rFonts w:cs="Arial"/>
                <w:szCs w:val="22"/>
              </w:rPr>
            </w:pPr>
            <w:r w:rsidRPr="004045D1">
              <w:rPr>
                <w:rFonts w:cs="Arial"/>
                <w:szCs w:val="22"/>
              </w:rPr>
              <w:t>Änderungen der Gesellschaftsverträge oder der Geschäftsführung wurden nicht beschlossen.</w:t>
            </w:r>
          </w:p>
          <w:p w:rsidR="000D14A6" w:rsidRDefault="000D14A6" w:rsidP="000D14A6">
            <w:pPr>
              <w:ind w:left="567"/>
              <w:jc w:val="both"/>
              <w:rPr>
                <w:rFonts w:cs="Arial"/>
                <w:szCs w:val="22"/>
              </w:rPr>
            </w:pPr>
          </w:p>
          <w:p w:rsidR="000D14A6" w:rsidRDefault="000D14A6" w:rsidP="000D14A6">
            <w:pPr>
              <w:ind w:left="567"/>
              <w:jc w:val="both"/>
              <w:rPr>
                <w:rFonts w:cs="Arial"/>
                <w:szCs w:val="22"/>
              </w:rPr>
            </w:pPr>
          </w:p>
          <w:p w:rsidR="003F0F83" w:rsidRDefault="009213E5" w:rsidP="00C50DA4">
            <w:pPr>
              <w:numPr>
                <w:ilvl w:val="1"/>
                <w:numId w:val="2"/>
              </w:numPr>
              <w:tabs>
                <w:tab w:val="clear" w:pos="1440"/>
              </w:tabs>
              <w:ind w:left="567" w:hanging="284"/>
              <w:jc w:val="both"/>
              <w:rPr>
                <w:rFonts w:cs="Arial"/>
                <w:szCs w:val="22"/>
              </w:rPr>
            </w:pPr>
            <w:r w:rsidRPr="004045D1">
              <w:rPr>
                <w:rFonts w:cs="Arial"/>
                <w:szCs w:val="22"/>
              </w:rPr>
              <w:t>Die Kronen-GmbH ist die persönlich haftende Gesellschaft</w:t>
            </w:r>
            <w:r w:rsidR="007C44AA">
              <w:rPr>
                <w:rFonts w:cs="Arial"/>
                <w:szCs w:val="22"/>
              </w:rPr>
              <w:t>erin der Kommanditgesellschaft.</w:t>
            </w:r>
          </w:p>
          <w:p w:rsidR="003F0F83" w:rsidRDefault="003F0F83" w:rsidP="00AD334D">
            <w:pPr>
              <w:ind w:left="567"/>
              <w:jc w:val="both"/>
              <w:rPr>
                <w:rFonts w:cs="Arial"/>
                <w:szCs w:val="22"/>
              </w:rPr>
            </w:pPr>
          </w:p>
          <w:p w:rsidR="003F0F83" w:rsidRDefault="009213E5" w:rsidP="00C50DA4">
            <w:pPr>
              <w:numPr>
                <w:ilvl w:val="1"/>
                <w:numId w:val="2"/>
              </w:numPr>
              <w:tabs>
                <w:tab w:val="clear" w:pos="1440"/>
              </w:tabs>
              <w:ind w:left="567" w:hanging="284"/>
              <w:jc w:val="both"/>
              <w:rPr>
                <w:rFonts w:cs="Arial"/>
                <w:szCs w:val="22"/>
              </w:rPr>
            </w:pPr>
            <w:r w:rsidRPr="004045D1">
              <w:rPr>
                <w:rFonts w:cs="Arial"/>
                <w:szCs w:val="22"/>
              </w:rPr>
              <w:t>Die Gesellschaften haben mit Ausnahme ihrer Gründung und der Verwaltung ihres eigenen Vermögens bislang keine Tätigkeiten entfaltet. Sie haben nur zu diesen Zwecken Auszahlungen von den Konten der Gesellschaft</w:t>
            </w:r>
            <w:r w:rsidR="003F0F83">
              <w:rPr>
                <w:rFonts w:cs="Arial"/>
                <w:szCs w:val="22"/>
              </w:rPr>
              <w:t>en</w:t>
            </w:r>
            <w:r w:rsidR="007C44AA">
              <w:rPr>
                <w:rFonts w:cs="Arial"/>
                <w:szCs w:val="22"/>
              </w:rPr>
              <w:t xml:space="preserve"> veranlasst.</w:t>
            </w:r>
          </w:p>
          <w:p w:rsidR="003F0F83" w:rsidRDefault="003F0F83" w:rsidP="00AD334D">
            <w:pPr>
              <w:ind w:left="567"/>
              <w:jc w:val="both"/>
              <w:rPr>
                <w:rFonts w:cs="Arial"/>
                <w:szCs w:val="22"/>
              </w:rPr>
            </w:pPr>
          </w:p>
          <w:p w:rsidR="009213E5" w:rsidRPr="003F0F83" w:rsidRDefault="009213E5" w:rsidP="00C50DA4">
            <w:pPr>
              <w:numPr>
                <w:ilvl w:val="1"/>
                <w:numId w:val="2"/>
              </w:numPr>
              <w:tabs>
                <w:tab w:val="clear" w:pos="1440"/>
              </w:tabs>
              <w:ind w:left="567" w:hanging="284"/>
              <w:jc w:val="both"/>
              <w:rPr>
                <w:rFonts w:cs="Arial"/>
                <w:szCs w:val="22"/>
              </w:rPr>
            </w:pPr>
            <w:r w:rsidRPr="003F0F83">
              <w:rPr>
                <w:rFonts w:cs="Arial"/>
                <w:szCs w:val="22"/>
              </w:rPr>
              <w:t>Die Gebühren der Kontoerrichtung und Kontoführung für die Bankkonten der Gesellschaften trägt die DNotV GmbH bis zum Tag der Abtretungen</w:t>
            </w:r>
            <w:r w:rsidR="003F0F83">
              <w:rPr>
                <w:rFonts w:cs="Arial"/>
                <w:szCs w:val="22"/>
              </w:rPr>
              <w:t>.</w:t>
            </w:r>
          </w:p>
          <w:p w:rsidR="009213E5" w:rsidRPr="004045D1" w:rsidRDefault="009213E5" w:rsidP="00AD334D">
            <w:pPr>
              <w:pStyle w:val="Textkrper"/>
              <w:tabs>
                <w:tab w:val="clear" w:pos="566"/>
                <w:tab w:val="clear" w:pos="1189"/>
                <w:tab w:val="left" w:pos="540"/>
              </w:tabs>
              <w:spacing w:line="240" w:lineRule="auto"/>
              <w:jc w:val="left"/>
              <w:rPr>
                <w:szCs w:val="22"/>
              </w:rPr>
            </w:pPr>
          </w:p>
        </w:tc>
        <w:tc>
          <w:tcPr>
            <w:tcW w:w="128" w:type="pct"/>
          </w:tcPr>
          <w:p w:rsidR="009213E5" w:rsidRPr="00221E2B" w:rsidRDefault="009213E5" w:rsidP="00AD334D">
            <w:pPr>
              <w:pStyle w:val="Textkrper"/>
              <w:tabs>
                <w:tab w:val="clear" w:pos="566"/>
                <w:tab w:val="clear" w:pos="1189"/>
                <w:tab w:val="left" w:pos="540"/>
              </w:tabs>
              <w:spacing w:line="240" w:lineRule="auto"/>
              <w:jc w:val="left"/>
            </w:pPr>
          </w:p>
        </w:tc>
        <w:tc>
          <w:tcPr>
            <w:tcW w:w="2436" w:type="pct"/>
            <w:shd w:val="clear" w:color="auto" w:fill="auto"/>
          </w:tcPr>
          <w:p w:rsidR="009213E5" w:rsidRPr="00803E16" w:rsidRDefault="000D14A6" w:rsidP="007439E7">
            <w:pPr>
              <w:pStyle w:val="Level5"/>
              <w:widowControl/>
              <w:numPr>
                <w:ilvl w:val="0"/>
                <w:numId w:val="0"/>
              </w:numPr>
              <w:ind w:left="284" w:hanging="284"/>
              <w:jc w:val="both"/>
              <w:rPr>
                <w:rFonts w:ascii="Arial" w:hAnsi="Arial" w:cs="Arial"/>
                <w:sz w:val="22"/>
                <w:szCs w:val="16"/>
              </w:rPr>
            </w:pPr>
            <w:r w:rsidRPr="00803E16">
              <w:rPr>
                <w:rFonts w:ascii="Arial" w:hAnsi="Arial" w:cs="Arial"/>
                <w:sz w:val="22"/>
                <w:szCs w:val="16"/>
              </w:rPr>
              <w:t>3.</w:t>
            </w:r>
            <w:r w:rsidR="009213E5" w:rsidRPr="00803E16">
              <w:rPr>
                <w:rFonts w:ascii="Arial" w:hAnsi="Arial" w:cs="Arial"/>
                <w:sz w:val="22"/>
                <w:szCs w:val="16"/>
              </w:rPr>
              <w:tab/>
              <w:t xml:space="preserve">DNotV </w:t>
            </w:r>
            <w:r w:rsidR="009213E5" w:rsidRPr="00803E16">
              <w:rPr>
                <w:rFonts w:ascii="Arial" w:hAnsi="Arial" w:cs="Arial"/>
                <w:sz w:val="22"/>
                <w:szCs w:val="16"/>
                <w:lang w:val="en-GB"/>
              </w:rPr>
              <w:t>GmbH</w:t>
            </w:r>
            <w:r w:rsidR="009213E5" w:rsidRPr="00803E16">
              <w:rPr>
                <w:rFonts w:ascii="Arial" w:hAnsi="Arial" w:cs="Arial"/>
                <w:sz w:val="22"/>
                <w:szCs w:val="16"/>
              </w:rPr>
              <w:t xml:space="preserve"> </w:t>
            </w:r>
            <w:r w:rsidR="009213E5" w:rsidRPr="00803E16">
              <w:rPr>
                <w:rFonts w:ascii="Arial" w:hAnsi="Arial" w:cs="Arial"/>
                <w:sz w:val="22"/>
                <w:szCs w:val="16"/>
                <w:lang w:val="en-GB"/>
              </w:rPr>
              <w:t>guarantees</w:t>
            </w:r>
            <w:r w:rsidR="009213E5" w:rsidRPr="00803E16">
              <w:rPr>
                <w:rFonts w:ascii="Arial" w:hAnsi="Arial" w:cs="Arial"/>
                <w:sz w:val="22"/>
                <w:szCs w:val="16"/>
              </w:rPr>
              <w:t>:</w:t>
            </w:r>
          </w:p>
          <w:p w:rsidR="000D14A6" w:rsidRPr="00EA6F68" w:rsidRDefault="000D14A6" w:rsidP="007439E7">
            <w:pPr>
              <w:keepNext/>
              <w:keepLines/>
              <w:tabs>
                <w:tab w:val="center" w:pos="4110"/>
              </w:tabs>
              <w:ind w:left="568" w:hanging="284"/>
              <w:jc w:val="both"/>
              <w:rPr>
                <w:lang w:val="en-GB"/>
              </w:rPr>
            </w:pPr>
          </w:p>
          <w:p w:rsidR="009213E5" w:rsidRPr="00EA6F68" w:rsidRDefault="000D14A6" w:rsidP="007439E7">
            <w:pPr>
              <w:numPr>
                <w:ilvl w:val="1"/>
                <w:numId w:val="2"/>
              </w:numPr>
              <w:tabs>
                <w:tab w:val="clear" w:pos="1440"/>
              </w:tabs>
              <w:ind w:left="568" w:hanging="284"/>
              <w:jc w:val="both"/>
              <w:rPr>
                <w:rFonts w:cs="Arial"/>
                <w:lang w:val="en-GB"/>
              </w:rPr>
            </w:pPr>
            <w:r>
              <w:rPr>
                <w:lang w:val="en-GB"/>
              </w:rPr>
              <w:t>The shares and the limited partner interest are held by DNotV GmbH free of any rights of third-parties.</w:t>
            </w:r>
          </w:p>
          <w:p w:rsidR="009213E5" w:rsidRPr="00EA6F68" w:rsidRDefault="009213E5" w:rsidP="007439E7">
            <w:pPr>
              <w:tabs>
                <w:tab w:val="left" w:pos="566"/>
                <w:tab w:val="left" w:pos="1440"/>
              </w:tabs>
              <w:ind w:left="568" w:hanging="284"/>
              <w:jc w:val="both"/>
              <w:rPr>
                <w:rFonts w:cs="Arial"/>
                <w:lang w:val="en-GB"/>
              </w:rPr>
            </w:pPr>
          </w:p>
          <w:p w:rsidR="009213E5" w:rsidRPr="00EA6F68" w:rsidRDefault="009213E5" w:rsidP="007439E7">
            <w:pPr>
              <w:numPr>
                <w:ilvl w:val="1"/>
                <w:numId w:val="2"/>
              </w:numPr>
              <w:tabs>
                <w:tab w:val="clear" w:pos="1440"/>
              </w:tabs>
              <w:ind w:left="568" w:hanging="284"/>
              <w:jc w:val="both"/>
              <w:rPr>
                <w:rFonts w:cs="Arial"/>
                <w:lang w:val="en-GB"/>
              </w:rPr>
            </w:pPr>
            <w:r>
              <w:rPr>
                <w:lang w:val="en-GB"/>
              </w:rPr>
              <w:t>Both the</w:t>
            </w:r>
            <w:r w:rsidRPr="00EA6F68">
              <w:rPr>
                <w:lang w:val="en-GB"/>
              </w:rPr>
              <w:t xml:space="preserve"> share capital of Kronen-GmbH </w:t>
            </w:r>
            <w:r>
              <w:rPr>
                <w:lang w:val="en-GB"/>
              </w:rPr>
              <w:t>and</w:t>
            </w:r>
            <w:r w:rsidRPr="00EA6F68">
              <w:rPr>
                <w:lang w:val="en-GB"/>
              </w:rPr>
              <w:t xml:space="preserve"> the limited partner contribution have been paid up in full by payment into a bank account held by the respective company or partnership. </w:t>
            </w:r>
          </w:p>
          <w:p w:rsidR="009213E5" w:rsidRPr="00EA6F68" w:rsidRDefault="009213E5" w:rsidP="007439E7">
            <w:pPr>
              <w:tabs>
                <w:tab w:val="left" w:pos="566"/>
                <w:tab w:val="left" w:pos="1440"/>
              </w:tabs>
              <w:ind w:left="568" w:hanging="284"/>
              <w:jc w:val="both"/>
              <w:rPr>
                <w:rFonts w:cs="Arial"/>
                <w:lang w:val="en-GB"/>
              </w:rPr>
            </w:pPr>
          </w:p>
          <w:p w:rsidR="009213E5" w:rsidRPr="000D14A6" w:rsidRDefault="009213E5" w:rsidP="007439E7">
            <w:pPr>
              <w:numPr>
                <w:ilvl w:val="1"/>
                <w:numId w:val="2"/>
              </w:numPr>
              <w:tabs>
                <w:tab w:val="clear" w:pos="1440"/>
              </w:tabs>
              <w:ind w:left="568" w:hanging="284"/>
              <w:jc w:val="both"/>
              <w:rPr>
                <w:rFonts w:cs="Arial"/>
                <w:lang w:val="en-GB"/>
              </w:rPr>
            </w:pPr>
            <w:r w:rsidRPr="00EA6F68">
              <w:rPr>
                <w:lang w:val="en-GB"/>
              </w:rPr>
              <w:t xml:space="preserve">The </w:t>
            </w:r>
            <w:r w:rsidR="007C44AA">
              <w:rPr>
                <w:lang w:val="en-GB"/>
              </w:rPr>
              <w:t>Articles of Association</w:t>
            </w:r>
            <w:r w:rsidR="000D14A6">
              <w:rPr>
                <w:lang w:val="en-GB"/>
              </w:rPr>
              <w:t xml:space="preserve"> </w:t>
            </w:r>
            <w:r w:rsidR="007C44AA">
              <w:rPr>
                <w:lang w:val="en-GB"/>
              </w:rPr>
              <w:t>/ T</w:t>
            </w:r>
            <w:r w:rsidR="000D14A6">
              <w:rPr>
                <w:lang w:val="en-GB"/>
              </w:rPr>
              <w:t xml:space="preserve">he </w:t>
            </w:r>
            <w:r>
              <w:rPr>
                <w:lang w:val="en-GB"/>
              </w:rPr>
              <w:t xml:space="preserve">Partnership </w:t>
            </w:r>
            <w:r w:rsidRPr="000D14A6">
              <w:rPr>
                <w:lang w:val="en-GB"/>
              </w:rPr>
              <w:t>Agreement</w:t>
            </w:r>
          </w:p>
          <w:p w:rsidR="009213E5" w:rsidRPr="00EA6F68" w:rsidRDefault="009213E5" w:rsidP="007439E7">
            <w:pPr>
              <w:tabs>
                <w:tab w:val="left" w:pos="566"/>
                <w:tab w:val="left" w:pos="1440"/>
              </w:tabs>
              <w:ind w:left="568" w:hanging="284"/>
              <w:jc w:val="both"/>
              <w:rPr>
                <w:rFonts w:cs="Arial"/>
                <w:lang w:val="en-GB"/>
              </w:rPr>
            </w:pPr>
          </w:p>
          <w:p w:rsidR="009213E5" w:rsidRPr="007C44AA" w:rsidRDefault="009213E5" w:rsidP="007439E7">
            <w:pPr>
              <w:numPr>
                <w:ilvl w:val="2"/>
                <w:numId w:val="2"/>
              </w:numPr>
              <w:tabs>
                <w:tab w:val="clear" w:pos="2160"/>
              </w:tabs>
              <w:ind w:left="850" w:hanging="170"/>
              <w:jc w:val="both"/>
              <w:rPr>
                <w:rFonts w:cs="Arial"/>
                <w:lang w:val="en-GB"/>
              </w:rPr>
            </w:pPr>
            <w:r w:rsidRPr="00EA6F68">
              <w:rPr>
                <w:lang w:val="en-GB"/>
              </w:rPr>
              <w:t xml:space="preserve">of Kronen-GmbH </w:t>
            </w:r>
            <w:r>
              <w:rPr>
                <w:lang w:val="en-GB"/>
              </w:rPr>
              <w:t>is</w:t>
            </w:r>
            <w:r w:rsidRPr="00EA6F68">
              <w:rPr>
                <w:lang w:val="en-GB"/>
              </w:rPr>
              <w:t xml:space="preserve"> valid </w:t>
            </w:r>
            <w:r w:rsidR="000D14A6" w:rsidRPr="002B182A">
              <w:rPr>
                <w:rFonts w:cs="Arial"/>
                <w:lang w:val="en-US"/>
              </w:rPr>
              <w:t xml:space="preserve">in the form </w:t>
            </w:r>
            <w:r w:rsidR="000D14A6">
              <w:rPr>
                <w:rFonts w:cs="Arial"/>
                <w:lang w:val="en-US"/>
              </w:rPr>
              <w:t xml:space="preserve">of the deed of incorporation </w:t>
            </w:r>
            <w:r w:rsidR="000D14A6" w:rsidRPr="002B182A">
              <w:rPr>
                <w:rFonts w:cs="Arial"/>
                <w:lang w:val="en-US"/>
              </w:rPr>
              <w:t>(</w:t>
            </w:r>
            <w:r w:rsidR="000D14A6" w:rsidRPr="002B182A">
              <w:rPr>
                <w:rFonts w:cs="Arial"/>
                <w:i/>
                <w:lang w:val="en-US"/>
              </w:rPr>
              <w:t>Gründungsurkunde</w:t>
            </w:r>
            <w:r w:rsidR="000D14A6" w:rsidRPr="002B182A">
              <w:rPr>
                <w:rFonts w:cs="Arial"/>
                <w:lang w:val="en-US"/>
              </w:rPr>
              <w:t xml:space="preserve">), </w:t>
            </w:r>
            <w:r w:rsidRPr="004903C0">
              <w:rPr>
                <w:lang w:val="en-GB"/>
              </w:rPr>
              <w:t>which is</w:t>
            </w:r>
            <w:r>
              <w:rPr>
                <w:i/>
                <w:lang w:val="en-GB"/>
              </w:rPr>
              <w:t xml:space="preserve"> </w:t>
            </w:r>
            <w:r w:rsidRPr="00EA6F68">
              <w:rPr>
                <w:lang w:val="en-GB"/>
              </w:rPr>
              <w:t xml:space="preserve">present </w:t>
            </w:r>
            <w:r>
              <w:rPr>
                <w:lang w:val="en-GB"/>
              </w:rPr>
              <w:t>in</w:t>
            </w:r>
            <w:r w:rsidRPr="00EA6F68">
              <w:rPr>
                <w:lang w:val="en-GB"/>
              </w:rPr>
              <w:t xml:space="preserve"> </w:t>
            </w:r>
            <w:r>
              <w:rPr>
                <w:lang w:val="en-GB"/>
              </w:rPr>
              <w:t>certified</w:t>
            </w:r>
            <w:r w:rsidRPr="00EA6F68">
              <w:rPr>
                <w:lang w:val="en-GB"/>
              </w:rPr>
              <w:t xml:space="preserve"> copy;</w:t>
            </w:r>
          </w:p>
          <w:p w:rsidR="007C44AA" w:rsidRPr="001D2476" w:rsidRDefault="007C44AA" w:rsidP="007439E7">
            <w:pPr>
              <w:ind w:left="850" w:hanging="170"/>
              <w:jc w:val="both"/>
              <w:rPr>
                <w:rFonts w:cs="Arial"/>
                <w:lang w:val="en-GB"/>
              </w:rPr>
            </w:pPr>
          </w:p>
          <w:p w:rsidR="009213E5" w:rsidRPr="00EA6F68" w:rsidRDefault="009213E5" w:rsidP="007439E7">
            <w:pPr>
              <w:numPr>
                <w:ilvl w:val="2"/>
                <w:numId w:val="2"/>
              </w:numPr>
              <w:tabs>
                <w:tab w:val="clear" w:pos="2160"/>
              </w:tabs>
              <w:ind w:left="850" w:hanging="170"/>
              <w:jc w:val="both"/>
              <w:rPr>
                <w:rFonts w:cs="Arial"/>
                <w:lang w:val="en-GB"/>
              </w:rPr>
            </w:pPr>
            <w:r w:rsidRPr="00EA6F68">
              <w:rPr>
                <w:lang w:val="en-GB"/>
              </w:rPr>
              <w:t xml:space="preserve">of the Limited Partnership </w:t>
            </w:r>
            <w:r>
              <w:rPr>
                <w:lang w:val="en-GB"/>
              </w:rPr>
              <w:t>is</w:t>
            </w:r>
            <w:r w:rsidRPr="00EA6F68">
              <w:rPr>
                <w:lang w:val="en-GB"/>
              </w:rPr>
              <w:t xml:space="preserve"> present in the form of </w:t>
            </w:r>
            <w:r>
              <w:rPr>
                <w:lang w:val="en-GB"/>
              </w:rPr>
              <w:t>a</w:t>
            </w:r>
            <w:r w:rsidRPr="00EA6F68">
              <w:rPr>
                <w:lang w:val="en-GB"/>
              </w:rPr>
              <w:t xml:space="preserve"> private </w:t>
            </w:r>
            <w:r>
              <w:rPr>
                <w:lang w:val="en-GB"/>
              </w:rPr>
              <w:t>deed of formation</w:t>
            </w:r>
            <w:r w:rsidR="007C44AA">
              <w:rPr>
                <w:lang w:val="en-GB"/>
              </w:rPr>
              <w:t>.</w:t>
            </w:r>
          </w:p>
          <w:p w:rsidR="009213E5" w:rsidRPr="00EA6F68" w:rsidRDefault="009213E5" w:rsidP="000D14A6">
            <w:pPr>
              <w:tabs>
                <w:tab w:val="left" w:pos="566"/>
                <w:tab w:val="left" w:pos="1440"/>
              </w:tabs>
              <w:jc w:val="both"/>
              <w:rPr>
                <w:rFonts w:cs="Arial"/>
                <w:lang w:val="en-GB"/>
              </w:rPr>
            </w:pPr>
          </w:p>
          <w:p w:rsidR="009213E5" w:rsidRPr="00EA6F68" w:rsidRDefault="009213E5" w:rsidP="007439E7">
            <w:pPr>
              <w:tabs>
                <w:tab w:val="left" w:pos="558"/>
              </w:tabs>
              <w:ind w:left="567"/>
              <w:jc w:val="both"/>
              <w:rPr>
                <w:rFonts w:cs="Arial"/>
                <w:lang w:val="en-GB"/>
              </w:rPr>
            </w:pPr>
            <w:r w:rsidRPr="00EA6F68">
              <w:rPr>
                <w:lang w:val="en-GB"/>
              </w:rPr>
              <w:t>No amendments to</w:t>
            </w:r>
            <w:r w:rsidR="000D14A6">
              <w:rPr>
                <w:lang w:val="en-GB"/>
              </w:rPr>
              <w:t xml:space="preserve"> the Articles of Association or the Partnership </w:t>
            </w:r>
            <w:r w:rsidR="000D14A6" w:rsidRPr="000D14A6">
              <w:rPr>
                <w:lang w:val="en-GB"/>
              </w:rPr>
              <w:t>Agreement</w:t>
            </w:r>
            <w:r w:rsidR="000D14A6">
              <w:rPr>
                <w:lang w:val="en-GB"/>
              </w:rPr>
              <w:t xml:space="preserve">, respectively, </w:t>
            </w:r>
            <w:r w:rsidRPr="00EA6F68">
              <w:rPr>
                <w:lang w:val="en-GB"/>
              </w:rPr>
              <w:t>have been adopted.</w:t>
            </w:r>
            <w:r w:rsidR="000D14A6">
              <w:rPr>
                <w:lang w:val="en-GB"/>
              </w:rPr>
              <w:t xml:space="preserve"> </w:t>
            </w:r>
          </w:p>
          <w:p w:rsidR="009213E5" w:rsidRPr="00EA6F68" w:rsidRDefault="009213E5" w:rsidP="00AD334D">
            <w:pPr>
              <w:tabs>
                <w:tab w:val="left" w:pos="566"/>
                <w:tab w:val="left" w:pos="1440"/>
              </w:tabs>
              <w:jc w:val="both"/>
              <w:rPr>
                <w:rFonts w:cs="Arial"/>
                <w:lang w:val="en-GB"/>
              </w:rPr>
            </w:pPr>
          </w:p>
          <w:p w:rsidR="000D14A6" w:rsidRPr="000D14A6" w:rsidRDefault="009213E5" w:rsidP="007439E7">
            <w:pPr>
              <w:numPr>
                <w:ilvl w:val="1"/>
                <w:numId w:val="2"/>
              </w:numPr>
              <w:tabs>
                <w:tab w:val="clear" w:pos="1440"/>
              </w:tabs>
              <w:ind w:left="568" w:hanging="284"/>
              <w:jc w:val="both"/>
              <w:rPr>
                <w:rFonts w:cs="Arial"/>
                <w:lang w:val="en-GB"/>
              </w:rPr>
            </w:pPr>
            <w:r w:rsidRPr="000D14A6">
              <w:rPr>
                <w:lang w:val="en-GB"/>
              </w:rPr>
              <w:t>Kronen-GmbH is the personally liable partner of the Limited Partnership</w:t>
            </w:r>
            <w:r w:rsidR="000D14A6">
              <w:rPr>
                <w:lang w:val="en-GB"/>
              </w:rPr>
              <w:t>.</w:t>
            </w:r>
          </w:p>
          <w:p w:rsidR="000D14A6" w:rsidRPr="000D14A6" w:rsidRDefault="000D14A6" w:rsidP="007439E7">
            <w:pPr>
              <w:ind w:left="568" w:hanging="284"/>
              <w:jc w:val="both"/>
              <w:rPr>
                <w:rFonts w:cs="Arial"/>
                <w:lang w:val="en-GB"/>
              </w:rPr>
            </w:pPr>
          </w:p>
          <w:p w:rsidR="000D14A6" w:rsidRPr="000D14A6" w:rsidRDefault="000D14A6" w:rsidP="007439E7">
            <w:pPr>
              <w:ind w:left="568" w:hanging="284"/>
              <w:jc w:val="both"/>
              <w:rPr>
                <w:rFonts w:cs="Arial"/>
                <w:lang w:val="en-GB"/>
              </w:rPr>
            </w:pPr>
          </w:p>
          <w:p w:rsidR="009213E5" w:rsidRPr="000D14A6" w:rsidRDefault="000D14A6" w:rsidP="007439E7">
            <w:pPr>
              <w:numPr>
                <w:ilvl w:val="1"/>
                <w:numId w:val="2"/>
              </w:numPr>
              <w:tabs>
                <w:tab w:val="clear" w:pos="1440"/>
              </w:tabs>
              <w:ind w:left="568" w:hanging="284"/>
              <w:jc w:val="both"/>
              <w:rPr>
                <w:rFonts w:cs="Arial"/>
                <w:lang w:val="en-GB"/>
              </w:rPr>
            </w:pPr>
            <w:r>
              <w:rPr>
                <w:lang w:val="en-GB"/>
              </w:rPr>
              <w:t xml:space="preserve">The companies </w:t>
            </w:r>
            <w:r w:rsidRPr="000D14A6">
              <w:rPr>
                <w:lang w:val="en-GB"/>
              </w:rPr>
              <w:t xml:space="preserve">have not been active so far except for their </w:t>
            </w:r>
            <w:r w:rsidR="009213E5" w:rsidRPr="000D14A6">
              <w:rPr>
                <w:lang w:val="en-GB"/>
              </w:rPr>
              <w:t xml:space="preserve">formation and the management of their own assets. Disbursements from company accounts have been </w:t>
            </w:r>
            <w:r>
              <w:rPr>
                <w:lang w:val="en-GB"/>
              </w:rPr>
              <w:t xml:space="preserve">made </w:t>
            </w:r>
            <w:r w:rsidR="009213E5" w:rsidRPr="000D14A6">
              <w:rPr>
                <w:lang w:val="en-GB"/>
              </w:rPr>
              <w:t xml:space="preserve">for these purposes only. </w:t>
            </w:r>
          </w:p>
          <w:p w:rsidR="009213E5" w:rsidRDefault="009213E5" w:rsidP="007439E7">
            <w:pPr>
              <w:tabs>
                <w:tab w:val="left" w:pos="566"/>
                <w:tab w:val="left" w:pos="1440"/>
              </w:tabs>
              <w:ind w:left="568" w:hanging="284"/>
              <w:jc w:val="both"/>
              <w:rPr>
                <w:rFonts w:cs="Arial"/>
                <w:lang w:val="en-GB"/>
              </w:rPr>
            </w:pPr>
          </w:p>
          <w:p w:rsidR="000D14A6" w:rsidRPr="00EA6F68" w:rsidRDefault="000D14A6" w:rsidP="007439E7">
            <w:pPr>
              <w:tabs>
                <w:tab w:val="left" w:pos="566"/>
                <w:tab w:val="left" w:pos="1440"/>
              </w:tabs>
              <w:ind w:left="568" w:hanging="284"/>
              <w:jc w:val="both"/>
              <w:rPr>
                <w:rFonts w:cs="Arial"/>
                <w:lang w:val="en-GB"/>
              </w:rPr>
            </w:pPr>
          </w:p>
          <w:p w:rsidR="009213E5" w:rsidRPr="000E2212" w:rsidRDefault="009213E5" w:rsidP="007439E7">
            <w:pPr>
              <w:numPr>
                <w:ilvl w:val="1"/>
                <w:numId w:val="2"/>
              </w:numPr>
              <w:tabs>
                <w:tab w:val="clear" w:pos="1440"/>
              </w:tabs>
              <w:ind w:left="568" w:hanging="284"/>
              <w:jc w:val="both"/>
              <w:rPr>
                <w:szCs w:val="22"/>
                <w:lang w:val="en-US"/>
              </w:rPr>
            </w:pPr>
            <w:r w:rsidRPr="00EA6F68">
              <w:rPr>
                <w:lang w:val="en-GB"/>
              </w:rPr>
              <w:t>DNotV GmbH bears the charges for opening and managing the companies' bank accounts up until the date of the assignments.</w:t>
            </w:r>
          </w:p>
        </w:tc>
      </w:tr>
      <w:tr w:rsidR="009213E5" w:rsidRPr="00221E2B" w:rsidTr="009213E5">
        <w:tc>
          <w:tcPr>
            <w:tcW w:w="2436" w:type="pct"/>
            <w:shd w:val="clear" w:color="auto" w:fill="auto"/>
          </w:tcPr>
          <w:p w:rsidR="009213E5" w:rsidRPr="004045D1" w:rsidRDefault="003F0F83" w:rsidP="00AD334D">
            <w:pPr>
              <w:tabs>
                <w:tab w:val="center" w:pos="4110"/>
              </w:tabs>
              <w:ind w:left="284" w:hanging="284"/>
              <w:jc w:val="both"/>
              <w:rPr>
                <w:szCs w:val="22"/>
              </w:rPr>
            </w:pPr>
            <w:r w:rsidRPr="00221E2B">
              <w:rPr>
                <w:szCs w:val="22"/>
                <w:lang w:val="en-US"/>
              </w:rPr>
              <w:tab/>
            </w:r>
            <w:r w:rsidR="009213E5" w:rsidRPr="004045D1">
              <w:rPr>
                <w:szCs w:val="22"/>
              </w:rPr>
              <w:t xml:space="preserve">Bei einem Verstoß gegen diese Garantie hat der Erwerber die gesetzlichen Rechte </w:t>
            </w:r>
            <w:r w:rsidR="009213E5" w:rsidRPr="004045D1">
              <w:rPr>
                <w:szCs w:val="22"/>
              </w:rPr>
              <w:lastRenderedPageBreak/>
              <w:t>und kann verschuldensunabhängig Schadensersatz statt der ganzen Leistung verlangen.</w:t>
            </w:r>
          </w:p>
          <w:p w:rsidR="009213E5" w:rsidRPr="004045D1" w:rsidRDefault="009213E5" w:rsidP="00AD334D">
            <w:pPr>
              <w:pStyle w:val="Textkrper"/>
              <w:tabs>
                <w:tab w:val="clear" w:pos="566"/>
                <w:tab w:val="clear" w:pos="1189"/>
                <w:tab w:val="left" w:pos="540"/>
              </w:tabs>
              <w:spacing w:line="240" w:lineRule="auto"/>
              <w:jc w:val="left"/>
              <w:rPr>
                <w:rFonts w:cs="Times New Roman"/>
                <w:szCs w:val="22"/>
              </w:rPr>
            </w:pPr>
          </w:p>
        </w:tc>
        <w:tc>
          <w:tcPr>
            <w:tcW w:w="128" w:type="pct"/>
          </w:tcPr>
          <w:p w:rsidR="009213E5" w:rsidRPr="00221E2B" w:rsidRDefault="009213E5" w:rsidP="00AD334D">
            <w:pPr>
              <w:tabs>
                <w:tab w:val="center" w:pos="4110"/>
              </w:tabs>
              <w:ind w:left="540"/>
              <w:jc w:val="both"/>
            </w:pPr>
          </w:p>
        </w:tc>
        <w:tc>
          <w:tcPr>
            <w:tcW w:w="2436" w:type="pct"/>
            <w:shd w:val="clear" w:color="auto" w:fill="auto"/>
          </w:tcPr>
          <w:p w:rsidR="009213E5" w:rsidRPr="00EA6F68" w:rsidRDefault="009213E5" w:rsidP="007439E7">
            <w:pPr>
              <w:tabs>
                <w:tab w:val="center" w:pos="4110"/>
              </w:tabs>
              <w:ind w:left="284"/>
              <w:jc w:val="both"/>
              <w:rPr>
                <w:lang w:val="en-GB"/>
              </w:rPr>
            </w:pPr>
            <w:r w:rsidRPr="00EA6F68">
              <w:rPr>
                <w:lang w:val="en-GB"/>
              </w:rPr>
              <w:t xml:space="preserve">In the case of a violation of this guarantee, </w:t>
            </w:r>
            <w:r w:rsidR="008D534C">
              <w:rPr>
                <w:lang w:val="en-GB"/>
              </w:rPr>
              <w:t xml:space="preserve">the </w:t>
            </w:r>
            <w:r w:rsidRPr="00EA6F68">
              <w:rPr>
                <w:lang w:val="en-GB"/>
              </w:rPr>
              <w:t xml:space="preserve">Buyer may exercise its statutory </w:t>
            </w:r>
            <w:r w:rsidRPr="00EA6F68">
              <w:rPr>
                <w:lang w:val="en-GB"/>
              </w:rPr>
              <w:lastRenderedPageBreak/>
              <w:t xml:space="preserve">rights and may </w:t>
            </w:r>
            <w:r>
              <w:rPr>
                <w:lang w:val="en-GB"/>
              </w:rPr>
              <w:t>claim</w:t>
            </w:r>
            <w:r w:rsidRPr="00EA6F68">
              <w:rPr>
                <w:lang w:val="en-GB"/>
              </w:rPr>
              <w:t xml:space="preserve"> compensation in lieu of overall performance </w:t>
            </w:r>
            <w:r>
              <w:rPr>
                <w:lang w:val="en-GB"/>
              </w:rPr>
              <w:t>regardless of fault</w:t>
            </w:r>
            <w:r w:rsidRPr="00EA6F68">
              <w:rPr>
                <w:lang w:val="en-GB"/>
              </w:rPr>
              <w:t>.</w:t>
            </w:r>
          </w:p>
          <w:p w:rsidR="009213E5" w:rsidRPr="000E2212" w:rsidRDefault="009213E5" w:rsidP="007439E7">
            <w:pPr>
              <w:pStyle w:val="berschrift2"/>
              <w:spacing w:before="0" w:after="0"/>
              <w:ind w:left="284"/>
              <w:jc w:val="both"/>
              <w:rPr>
                <w:sz w:val="22"/>
                <w:szCs w:val="22"/>
                <w:lang w:val="en-GB"/>
              </w:rPr>
            </w:pPr>
          </w:p>
        </w:tc>
      </w:tr>
      <w:tr w:rsidR="009213E5" w:rsidRPr="00221E2B" w:rsidTr="009213E5">
        <w:tc>
          <w:tcPr>
            <w:tcW w:w="2436" w:type="pct"/>
            <w:shd w:val="clear" w:color="auto" w:fill="auto"/>
          </w:tcPr>
          <w:p w:rsidR="009213E5" w:rsidRPr="004045D1" w:rsidRDefault="003F0F83" w:rsidP="007C44AA">
            <w:pPr>
              <w:tabs>
                <w:tab w:val="center" w:pos="4110"/>
              </w:tabs>
              <w:ind w:left="284"/>
              <w:jc w:val="both"/>
              <w:rPr>
                <w:rFonts w:cs="Arial"/>
                <w:szCs w:val="22"/>
              </w:rPr>
            </w:pPr>
            <w:r w:rsidRPr="00221E2B">
              <w:rPr>
                <w:rFonts w:cs="Arial"/>
                <w:szCs w:val="22"/>
                <w:lang w:val="en-US"/>
              </w:rPr>
              <w:lastRenderedPageBreak/>
              <w:tab/>
            </w:r>
            <w:r w:rsidR="009213E5" w:rsidRPr="004045D1">
              <w:rPr>
                <w:rFonts w:cs="Arial"/>
                <w:szCs w:val="22"/>
              </w:rPr>
              <w:t xml:space="preserve">Dem Erwerber ist bekannt, dass die Gesellschaften ihre jeweiligen Gründungskosten (Notarkosten der Gründung, Eintragungen in das Handelsregister, </w:t>
            </w:r>
            <w:r w:rsidR="009213E5" w:rsidRPr="003F0F83">
              <w:rPr>
                <w:szCs w:val="22"/>
              </w:rPr>
              <w:t>Bekanntmachung</w:t>
            </w:r>
            <w:r w:rsidR="009213E5" w:rsidRPr="004045D1">
              <w:rPr>
                <w:rFonts w:cs="Arial"/>
                <w:szCs w:val="22"/>
              </w:rPr>
              <w:t xml:space="preserve"> der Eintr</w:t>
            </w:r>
            <w:r w:rsidR="007C44AA">
              <w:rPr>
                <w:rFonts w:cs="Arial"/>
                <w:szCs w:val="22"/>
              </w:rPr>
              <w:t>agung), Veröffentlichungskosten</w:t>
            </w:r>
            <w:r w:rsidR="009213E5" w:rsidRPr="004045D1">
              <w:rPr>
                <w:rFonts w:cs="Arial"/>
                <w:szCs w:val="22"/>
              </w:rPr>
              <w:t xml:space="preserve"> und Pflicht-Mitgliedsbeiträge (z.B. bei der IHK) unabhängig von der Abtretung der Geschäftsanteile selbst trägt. Die Belege für bereits auf diese Kosten veranlasste Zahlungen befinden sich in den Geschäftsunterlagen, die vorliegen und vom Erwerber eingesehen wurden.</w:t>
            </w:r>
          </w:p>
          <w:p w:rsidR="009213E5" w:rsidRPr="004045D1" w:rsidRDefault="009213E5" w:rsidP="007C44AA">
            <w:pPr>
              <w:tabs>
                <w:tab w:val="center" w:pos="4110"/>
              </w:tabs>
              <w:ind w:left="284"/>
              <w:jc w:val="both"/>
              <w:rPr>
                <w:szCs w:val="22"/>
              </w:rPr>
            </w:pPr>
          </w:p>
        </w:tc>
        <w:tc>
          <w:tcPr>
            <w:tcW w:w="128" w:type="pct"/>
          </w:tcPr>
          <w:p w:rsidR="009213E5" w:rsidRPr="00221E2B" w:rsidRDefault="009213E5" w:rsidP="00AD334D">
            <w:pPr>
              <w:tabs>
                <w:tab w:val="left" w:pos="566"/>
                <w:tab w:val="left" w:pos="1189"/>
              </w:tabs>
              <w:ind w:left="566"/>
              <w:jc w:val="both"/>
            </w:pPr>
          </w:p>
        </w:tc>
        <w:tc>
          <w:tcPr>
            <w:tcW w:w="2436" w:type="pct"/>
            <w:shd w:val="clear" w:color="auto" w:fill="auto"/>
          </w:tcPr>
          <w:p w:rsidR="009213E5" w:rsidRPr="007C44AA" w:rsidRDefault="00AE3F6F" w:rsidP="007439E7">
            <w:pPr>
              <w:tabs>
                <w:tab w:val="center" w:pos="4110"/>
              </w:tabs>
              <w:ind w:left="284"/>
              <w:jc w:val="both"/>
              <w:rPr>
                <w:rFonts w:cs="Arial"/>
                <w:szCs w:val="22"/>
                <w:lang w:val="en-US"/>
              </w:rPr>
            </w:pPr>
            <w:r w:rsidRPr="007C44AA">
              <w:rPr>
                <w:rFonts w:cs="Arial"/>
                <w:szCs w:val="22"/>
                <w:lang w:val="en-US"/>
              </w:rPr>
              <w:t xml:space="preserve">The </w:t>
            </w:r>
            <w:r w:rsidR="009213E5" w:rsidRPr="007C44AA">
              <w:rPr>
                <w:rFonts w:cs="Arial"/>
                <w:szCs w:val="22"/>
                <w:lang w:val="en-US"/>
              </w:rPr>
              <w:t xml:space="preserve">Buyer acknowledges that the companies bear their own formation cost (notary's formation fees, entries in the commercial register, announcement of such entry), publication fees and mandatory membership fees (for instance Chamber of Industry and Commerce fees) regardless of the assignment of the shares. Documents in support of payments arranged on such costs are included in the business records, which are present and have been inspected by </w:t>
            </w:r>
            <w:r w:rsidR="008D534C">
              <w:rPr>
                <w:rFonts w:cs="Arial"/>
                <w:szCs w:val="22"/>
                <w:lang w:val="en-US"/>
              </w:rPr>
              <w:t xml:space="preserve">the </w:t>
            </w:r>
            <w:r w:rsidR="009213E5" w:rsidRPr="007C44AA">
              <w:rPr>
                <w:rFonts w:cs="Arial"/>
                <w:szCs w:val="22"/>
                <w:lang w:val="en-US"/>
              </w:rPr>
              <w:t>Buyer.</w:t>
            </w:r>
          </w:p>
          <w:p w:rsidR="009213E5" w:rsidRPr="007C44AA" w:rsidRDefault="009213E5" w:rsidP="007439E7">
            <w:pPr>
              <w:pStyle w:val="berschrift2"/>
              <w:tabs>
                <w:tab w:val="center" w:pos="4110"/>
              </w:tabs>
              <w:spacing w:before="0" w:after="0"/>
              <w:ind w:left="284"/>
              <w:jc w:val="both"/>
              <w:rPr>
                <w:rFonts w:cs="Arial"/>
                <w:b w:val="0"/>
                <w:bCs w:val="0"/>
                <w:i w:val="0"/>
                <w:iCs w:val="0"/>
                <w:sz w:val="22"/>
                <w:szCs w:val="22"/>
                <w:lang w:val="en-US"/>
              </w:rPr>
            </w:pPr>
          </w:p>
        </w:tc>
      </w:tr>
      <w:tr w:rsidR="009213E5" w:rsidRPr="00221E2B" w:rsidTr="009213E5">
        <w:tc>
          <w:tcPr>
            <w:tcW w:w="2436" w:type="pct"/>
            <w:shd w:val="clear" w:color="auto" w:fill="auto"/>
          </w:tcPr>
          <w:p w:rsidR="009213E5" w:rsidRPr="004045D1" w:rsidRDefault="003F0F83" w:rsidP="00AD334D">
            <w:pPr>
              <w:tabs>
                <w:tab w:val="center" w:pos="4110"/>
              </w:tabs>
              <w:ind w:left="284" w:hanging="284"/>
              <w:jc w:val="both"/>
              <w:rPr>
                <w:rFonts w:cs="Arial"/>
                <w:szCs w:val="22"/>
              </w:rPr>
            </w:pPr>
            <w:r>
              <w:rPr>
                <w:rFonts w:cs="Arial"/>
                <w:szCs w:val="22"/>
              </w:rPr>
              <w:t>4</w:t>
            </w:r>
            <w:r w:rsidR="009213E5" w:rsidRPr="004045D1">
              <w:rPr>
                <w:rFonts w:cs="Arial"/>
                <w:szCs w:val="22"/>
              </w:rPr>
              <w:t>.</w:t>
            </w:r>
            <w:r w:rsidR="009213E5" w:rsidRPr="004045D1">
              <w:rPr>
                <w:rFonts w:cs="Arial"/>
                <w:szCs w:val="22"/>
              </w:rPr>
              <w:tab/>
              <w:t xml:space="preserve">Der Erwerber verpflichtet sich – mehrere als Gesamtschuldner </w:t>
            </w:r>
            <w:r>
              <w:rPr>
                <w:rFonts w:cs="Arial"/>
                <w:szCs w:val="22"/>
              </w:rPr>
              <w:t>–</w:t>
            </w:r>
            <w:r w:rsidR="009213E5" w:rsidRPr="004045D1">
              <w:rPr>
                <w:rFonts w:cs="Arial"/>
                <w:szCs w:val="22"/>
              </w:rPr>
              <w:t xml:space="preserve">, den Kaufpreis zu zahlen und die </w:t>
            </w:r>
            <w:r w:rsidR="00555DAB">
              <w:rPr>
                <w:rFonts w:cs="Arial"/>
                <w:szCs w:val="22"/>
              </w:rPr>
              <w:t>Geschäftsa</w:t>
            </w:r>
            <w:r w:rsidR="009213E5" w:rsidRPr="004045D1">
              <w:rPr>
                <w:rFonts w:cs="Arial"/>
                <w:szCs w:val="22"/>
              </w:rPr>
              <w:t xml:space="preserve">nteile </w:t>
            </w:r>
            <w:r w:rsidR="00555DAB">
              <w:rPr>
                <w:rFonts w:cs="Arial"/>
                <w:szCs w:val="22"/>
              </w:rPr>
              <w:t xml:space="preserve">und die Kommanditbeteiligung </w:t>
            </w:r>
            <w:r w:rsidR="009213E5" w:rsidRPr="004045D1">
              <w:rPr>
                <w:rFonts w:cs="Arial"/>
                <w:szCs w:val="22"/>
              </w:rPr>
              <w:t xml:space="preserve">zu übernehmen. </w:t>
            </w:r>
          </w:p>
          <w:p w:rsidR="009213E5" w:rsidRDefault="009213E5" w:rsidP="00AD334D">
            <w:pPr>
              <w:pStyle w:val="Level5"/>
              <w:widowControl/>
              <w:numPr>
                <w:ilvl w:val="0"/>
                <w:numId w:val="0"/>
              </w:numPr>
              <w:tabs>
                <w:tab w:val="left" w:pos="1189"/>
              </w:tabs>
              <w:ind w:left="284"/>
              <w:jc w:val="both"/>
              <w:rPr>
                <w:rFonts w:ascii="Arial" w:hAnsi="Arial" w:cs="Arial"/>
                <w:sz w:val="22"/>
                <w:szCs w:val="22"/>
                <w:lang w:val="de-DE"/>
              </w:rPr>
            </w:pPr>
          </w:p>
          <w:p w:rsidR="009213E5" w:rsidRPr="004045D1" w:rsidRDefault="009213E5" w:rsidP="00AD334D">
            <w:pPr>
              <w:pStyle w:val="Level5"/>
              <w:widowControl/>
              <w:numPr>
                <w:ilvl w:val="0"/>
                <w:numId w:val="0"/>
              </w:numPr>
              <w:tabs>
                <w:tab w:val="left" w:pos="1189"/>
              </w:tabs>
              <w:ind w:left="284"/>
              <w:jc w:val="both"/>
              <w:rPr>
                <w:rFonts w:ascii="Arial" w:hAnsi="Arial" w:cs="Arial"/>
                <w:sz w:val="22"/>
                <w:szCs w:val="22"/>
                <w:lang w:val="de-DE"/>
              </w:rPr>
            </w:pPr>
            <w:r w:rsidRPr="004045D1">
              <w:rPr>
                <w:rFonts w:ascii="Arial" w:hAnsi="Arial" w:cs="Arial"/>
                <w:sz w:val="22"/>
                <w:szCs w:val="22"/>
                <w:lang w:val="de-DE"/>
              </w:rPr>
              <w:t>Der Kaufpreis für die Geschäftsanteile und die Kom</w:t>
            </w:r>
            <w:r w:rsidR="007237B5">
              <w:rPr>
                <w:rFonts w:ascii="Arial" w:hAnsi="Arial" w:cs="Arial"/>
                <w:sz w:val="22"/>
                <w:szCs w:val="22"/>
                <w:lang w:val="de-DE"/>
              </w:rPr>
              <w:t>manditbeteiligung beträgt € </w:t>
            </w:r>
            <w:r w:rsidR="00325CB2">
              <w:rPr>
                <w:rFonts w:ascii="Arial" w:hAnsi="Arial" w:cs="Arial"/>
                <w:sz w:val="22"/>
                <w:szCs w:val="22"/>
                <w:lang w:val="de-DE"/>
              </w:rPr>
              <w:t>30.500,00</w:t>
            </w:r>
            <w:r w:rsidRPr="004045D1">
              <w:rPr>
                <w:rFonts w:ascii="Arial" w:hAnsi="Arial" w:cs="Arial"/>
                <w:sz w:val="22"/>
                <w:szCs w:val="22"/>
                <w:lang w:val="de-DE"/>
              </w:rPr>
              <w:t xml:space="preserve"> (in Worten: Euro </w:t>
            </w:r>
            <w:r w:rsidR="00325CB2">
              <w:rPr>
                <w:rFonts w:ascii="Arial" w:hAnsi="Arial" w:cs="Arial"/>
                <w:sz w:val="22"/>
                <w:szCs w:val="22"/>
                <w:lang w:val="de-DE"/>
              </w:rPr>
              <w:t>dreißig</w:t>
            </w:r>
            <w:r w:rsidRPr="004045D1">
              <w:rPr>
                <w:rFonts w:ascii="Arial" w:hAnsi="Arial" w:cs="Arial"/>
                <w:sz w:val="22"/>
                <w:szCs w:val="22"/>
                <w:lang w:val="de-DE"/>
              </w:rPr>
              <w:t>tausend</w:t>
            </w:r>
            <w:r w:rsidR="00325CB2">
              <w:rPr>
                <w:rFonts w:ascii="Arial" w:hAnsi="Arial" w:cs="Arial"/>
                <w:sz w:val="22"/>
                <w:szCs w:val="22"/>
                <w:lang w:val="de-DE"/>
              </w:rPr>
              <w:t>fünf</w:t>
            </w:r>
            <w:r w:rsidR="00221E2B">
              <w:rPr>
                <w:rFonts w:ascii="Arial" w:hAnsi="Arial" w:cs="Arial"/>
                <w:sz w:val="22"/>
                <w:szCs w:val="22"/>
                <w:lang w:val="de-DE"/>
              </w:rPr>
              <w:t>hundert</w:t>
            </w:r>
            <w:r w:rsidRPr="004045D1">
              <w:rPr>
                <w:rFonts w:ascii="Arial" w:hAnsi="Arial" w:cs="Arial"/>
                <w:sz w:val="22"/>
                <w:szCs w:val="22"/>
                <w:lang w:val="de-DE"/>
              </w:rPr>
              <w:t>).</w:t>
            </w:r>
          </w:p>
          <w:p w:rsidR="009213E5" w:rsidRPr="004045D1" w:rsidRDefault="009213E5" w:rsidP="00AD334D">
            <w:pPr>
              <w:tabs>
                <w:tab w:val="left" w:pos="566"/>
                <w:tab w:val="left" w:pos="1189"/>
              </w:tabs>
              <w:ind w:left="284"/>
              <w:jc w:val="both"/>
              <w:rPr>
                <w:rFonts w:cs="Arial"/>
                <w:szCs w:val="22"/>
              </w:rPr>
            </w:pPr>
          </w:p>
          <w:p w:rsidR="009213E5" w:rsidRDefault="009213E5" w:rsidP="00AD334D">
            <w:pPr>
              <w:tabs>
                <w:tab w:val="left" w:pos="566"/>
                <w:tab w:val="left" w:pos="1189"/>
              </w:tabs>
              <w:ind w:left="284"/>
              <w:jc w:val="both"/>
              <w:rPr>
                <w:rFonts w:cs="Arial"/>
                <w:szCs w:val="22"/>
              </w:rPr>
            </w:pPr>
            <w:r w:rsidRPr="004045D1">
              <w:rPr>
                <w:rFonts w:cs="Arial"/>
                <w:szCs w:val="22"/>
              </w:rPr>
              <w:t xml:space="preserve">*** </w:t>
            </w:r>
            <w:r w:rsidRPr="004045D1">
              <w:rPr>
                <w:rFonts w:cs="Arial"/>
                <w:i/>
                <w:iCs/>
                <w:szCs w:val="22"/>
                <w:u w:val="single"/>
              </w:rPr>
              <w:t>Variante 1:</w:t>
            </w:r>
            <w:r w:rsidRPr="004045D1">
              <w:rPr>
                <w:rFonts w:cs="Arial"/>
                <w:szCs w:val="22"/>
              </w:rPr>
              <w:t xml:space="preserve"> Er ist bereits durch Überweisung auf das Konto der DNotV GmbH </w:t>
            </w:r>
            <w:r w:rsidRPr="004045D1">
              <w:rPr>
                <w:szCs w:val="22"/>
              </w:rPr>
              <w:t xml:space="preserve">IBAN DE31 1208 0000 4096 3549 00 </w:t>
            </w:r>
            <w:r w:rsidR="003F0F83">
              <w:rPr>
                <w:szCs w:val="22"/>
              </w:rPr>
              <w:t>bei der Commerzbank</w:t>
            </w:r>
            <w:r w:rsidR="007439E7">
              <w:rPr>
                <w:szCs w:val="22"/>
              </w:rPr>
              <w:t xml:space="preserve"> AG</w:t>
            </w:r>
            <w:r w:rsidR="007439E7">
              <w:rPr>
                <w:rFonts w:cs="Arial"/>
                <w:szCs w:val="22"/>
              </w:rPr>
              <w:t xml:space="preserve"> bezahlt.</w:t>
            </w:r>
          </w:p>
          <w:p w:rsidR="009213E5" w:rsidRDefault="009213E5" w:rsidP="00AD334D">
            <w:pPr>
              <w:tabs>
                <w:tab w:val="left" w:pos="566"/>
                <w:tab w:val="left" w:pos="1189"/>
              </w:tabs>
              <w:ind w:left="284"/>
              <w:jc w:val="both"/>
              <w:rPr>
                <w:rFonts w:cs="Arial"/>
                <w:szCs w:val="22"/>
              </w:rPr>
            </w:pPr>
          </w:p>
          <w:p w:rsidR="007439E7" w:rsidRDefault="007439E7" w:rsidP="00AD334D">
            <w:pPr>
              <w:tabs>
                <w:tab w:val="left" w:pos="566"/>
                <w:tab w:val="left" w:pos="1189"/>
              </w:tabs>
              <w:ind w:left="284"/>
              <w:jc w:val="both"/>
              <w:rPr>
                <w:rFonts w:cs="Arial"/>
                <w:szCs w:val="22"/>
              </w:rPr>
            </w:pPr>
          </w:p>
          <w:p w:rsidR="009213E5" w:rsidRPr="004045D1" w:rsidRDefault="009213E5" w:rsidP="00AD334D">
            <w:pPr>
              <w:tabs>
                <w:tab w:val="left" w:pos="565"/>
                <w:tab w:val="left" w:pos="1187"/>
                <w:tab w:val="left" w:pos="1415"/>
                <w:tab w:val="left" w:pos="2123"/>
                <w:tab w:val="left" w:pos="2831"/>
                <w:tab w:val="left" w:pos="3539"/>
                <w:tab w:val="left" w:pos="4247"/>
                <w:tab w:val="left" w:pos="4955"/>
                <w:tab w:val="left" w:pos="5663"/>
                <w:tab w:val="left" w:pos="6371"/>
                <w:tab w:val="left" w:pos="7079"/>
                <w:tab w:val="left" w:pos="7787"/>
              </w:tabs>
              <w:ind w:left="284"/>
              <w:jc w:val="both"/>
              <w:rPr>
                <w:szCs w:val="22"/>
              </w:rPr>
            </w:pPr>
            <w:r w:rsidRPr="004045D1">
              <w:rPr>
                <w:szCs w:val="22"/>
              </w:rPr>
              <w:t>***</w:t>
            </w:r>
            <w:r w:rsidRPr="00A32248">
              <w:rPr>
                <w:i/>
                <w:iCs/>
                <w:szCs w:val="22"/>
              </w:rPr>
              <w:t xml:space="preserve"> </w:t>
            </w:r>
            <w:r w:rsidRPr="004045D1">
              <w:rPr>
                <w:i/>
                <w:iCs/>
                <w:szCs w:val="22"/>
                <w:u w:val="single"/>
              </w:rPr>
              <w:t>Variante 2</w:t>
            </w:r>
            <w:r w:rsidRPr="004045D1">
              <w:rPr>
                <w:i/>
                <w:iCs/>
                <w:szCs w:val="22"/>
              </w:rPr>
              <w:t xml:space="preserve">: </w:t>
            </w:r>
            <w:r w:rsidRPr="004045D1">
              <w:rPr>
                <w:szCs w:val="22"/>
              </w:rPr>
              <w:t xml:space="preserve">Er ist bereits auf Notaranderkonto des beurkundenden Notars hinterlegt. Nach Beurkundung dieses Geschäftsanteilskauf- und </w:t>
            </w:r>
            <w:r w:rsidR="003F0F83">
              <w:rPr>
                <w:szCs w:val="22"/>
              </w:rPr>
              <w:noBreakHyphen/>
            </w:r>
            <w:r w:rsidRPr="004045D1">
              <w:rPr>
                <w:szCs w:val="22"/>
              </w:rPr>
              <w:t>abtretungs</w:t>
            </w:r>
            <w:r w:rsidR="003F0F83">
              <w:rPr>
                <w:szCs w:val="22"/>
              </w:rPr>
              <w:softHyphen/>
            </w:r>
            <w:r w:rsidRPr="004045D1">
              <w:rPr>
                <w:szCs w:val="22"/>
              </w:rPr>
              <w:t xml:space="preserve">vertrages ist er an die DNotV GmbH auf deren Konto IBAN DE31 1208 0000 4096 3549 00 </w:t>
            </w:r>
            <w:r w:rsidR="003F0F83">
              <w:rPr>
                <w:szCs w:val="22"/>
              </w:rPr>
              <w:t>bei der Commerzbank AG</w:t>
            </w:r>
            <w:r w:rsidRPr="004045D1">
              <w:rPr>
                <w:rFonts w:cs="Arial"/>
                <w:szCs w:val="22"/>
              </w:rPr>
              <w:t xml:space="preserve"> </w:t>
            </w:r>
            <w:r w:rsidRPr="004045D1">
              <w:rPr>
                <w:szCs w:val="22"/>
              </w:rPr>
              <w:t>nebst etwaigen Zinsen, die ab dem Tage der Beurkundung der DNotV GmbH zustehen, auszuzahlen.</w:t>
            </w:r>
          </w:p>
          <w:p w:rsidR="00555DAB" w:rsidRDefault="00555DAB" w:rsidP="00AD334D">
            <w:pPr>
              <w:tabs>
                <w:tab w:val="left" w:pos="566"/>
                <w:tab w:val="left" w:pos="1189"/>
              </w:tabs>
              <w:ind w:left="284"/>
              <w:jc w:val="both"/>
              <w:rPr>
                <w:rFonts w:cs="Arial"/>
                <w:szCs w:val="22"/>
              </w:rPr>
            </w:pPr>
          </w:p>
          <w:p w:rsidR="009213E5" w:rsidRDefault="009213E5" w:rsidP="00AD334D">
            <w:pPr>
              <w:tabs>
                <w:tab w:val="left" w:pos="566"/>
                <w:tab w:val="left" w:pos="1189"/>
              </w:tabs>
              <w:ind w:left="284"/>
              <w:jc w:val="both"/>
              <w:rPr>
                <w:rFonts w:cs="Arial"/>
                <w:szCs w:val="22"/>
              </w:rPr>
            </w:pPr>
          </w:p>
          <w:p w:rsidR="009213E5" w:rsidRDefault="009213E5" w:rsidP="00AD334D">
            <w:pPr>
              <w:tabs>
                <w:tab w:val="left" w:pos="566"/>
                <w:tab w:val="left" w:pos="1189"/>
              </w:tabs>
              <w:ind w:left="284"/>
              <w:jc w:val="both"/>
              <w:rPr>
                <w:rFonts w:cs="Arial"/>
                <w:szCs w:val="22"/>
              </w:rPr>
            </w:pPr>
            <w:r w:rsidRPr="004045D1">
              <w:rPr>
                <w:szCs w:val="22"/>
              </w:rPr>
              <w:t>***</w:t>
            </w:r>
            <w:r w:rsidRPr="00A32248">
              <w:rPr>
                <w:i/>
                <w:iCs/>
                <w:szCs w:val="22"/>
              </w:rPr>
              <w:t xml:space="preserve"> </w:t>
            </w:r>
            <w:r w:rsidRPr="004045D1">
              <w:rPr>
                <w:i/>
                <w:iCs/>
                <w:szCs w:val="22"/>
                <w:u w:val="single"/>
              </w:rPr>
              <w:t>Variante 3</w:t>
            </w:r>
            <w:r w:rsidRPr="004045D1">
              <w:rPr>
                <w:i/>
                <w:iCs/>
                <w:szCs w:val="22"/>
              </w:rPr>
              <w:t xml:space="preserve">: </w:t>
            </w:r>
            <w:r w:rsidRPr="004045D1">
              <w:rPr>
                <w:rFonts w:cs="Arial"/>
                <w:szCs w:val="22"/>
              </w:rPr>
              <w:t xml:space="preserve">Er wird demnächst durch Überweisung auf das Konto der DNotV GmbH </w:t>
            </w:r>
            <w:r w:rsidRPr="004045D1">
              <w:rPr>
                <w:szCs w:val="22"/>
              </w:rPr>
              <w:t xml:space="preserve">IBAN DE31 1208 0000 4096 3549 00 </w:t>
            </w:r>
            <w:r w:rsidR="003F0F83">
              <w:rPr>
                <w:szCs w:val="22"/>
              </w:rPr>
              <w:t>bei der Commerzbank AG</w:t>
            </w:r>
            <w:r w:rsidRPr="004045D1">
              <w:rPr>
                <w:rFonts w:cs="Arial"/>
                <w:szCs w:val="22"/>
              </w:rPr>
              <w:t xml:space="preserve"> bezahlt. Es liegt eine von der DNotV GmbH akzeptierte Starksagungserklärung vor.</w:t>
            </w:r>
            <w:r w:rsidR="003F0F83">
              <w:rPr>
                <w:rFonts w:cs="Arial"/>
                <w:szCs w:val="22"/>
              </w:rPr>
              <w:t xml:space="preserve"> </w:t>
            </w:r>
            <w:r w:rsidR="003F0F83">
              <w:rPr>
                <w:szCs w:val="22"/>
              </w:rPr>
              <w:t>Der Erwerber</w:t>
            </w:r>
            <w:r w:rsidR="0065462F">
              <w:rPr>
                <w:szCs w:val="22"/>
              </w:rPr>
              <w:t xml:space="preserve"> – mehrere als Gesamtschuldner –</w:t>
            </w:r>
            <w:r w:rsidR="003F0F83">
              <w:rPr>
                <w:szCs w:val="22"/>
              </w:rPr>
              <w:t xml:space="preserve"> unterwirft sich wegen der Kaufpreiszahlung ab dem heutigen Tage der Zwangsvollstreckung aus dieser Urkun</w:t>
            </w:r>
            <w:r w:rsidR="003F0F83">
              <w:rPr>
                <w:szCs w:val="22"/>
              </w:rPr>
              <w:lastRenderedPageBreak/>
              <w:t>de. Der Notar kann der DNotV GmbH eine vollstreckbare Ausfertigung dieser Urkunde ohne weitere Nachweise erteilen.</w:t>
            </w:r>
          </w:p>
          <w:p w:rsidR="003F0F83" w:rsidRPr="004045D1" w:rsidRDefault="003F0F83" w:rsidP="00AD334D">
            <w:pPr>
              <w:tabs>
                <w:tab w:val="left" w:pos="566"/>
                <w:tab w:val="left" w:pos="1189"/>
              </w:tabs>
              <w:ind w:left="284"/>
              <w:jc w:val="both"/>
              <w:rPr>
                <w:rFonts w:cs="Arial"/>
                <w:szCs w:val="22"/>
              </w:rPr>
            </w:pPr>
          </w:p>
        </w:tc>
        <w:tc>
          <w:tcPr>
            <w:tcW w:w="128" w:type="pct"/>
          </w:tcPr>
          <w:p w:rsidR="009213E5" w:rsidRPr="00221E2B" w:rsidRDefault="009213E5" w:rsidP="00AD334D">
            <w:pPr>
              <w:pStyle w:val="Level5"/>
              <w:widowControl/>
              <w:numPr>
                <w:ilvl w:val="0"/>
                <w:numId w:val="0"/>
              </w:numPr>
              <w:ind w:left="558" w:hanging="567"/>
              <w:jc w:val="both"/>
              <w:rPr>
                <w:rFonts w:ascii="Arial" w:hAnsi="Arial"/>
                <w:sz w:val="22"/>
                <w:lang w:val="de-DE"/>
              </w:rPr>
            </w:pPr>
          </w:p>
        </w:tc>
        <w:tc>
          <w:tcPr>
            <w:tcW w:w="2436" w:type="pct"/>
            <w:shd w:val="clear" w:color="auto" w:fill="auto"/>
          </w:tcPr>
          <w:p w:rsidR="00555DAB" w:rsidRPr="00803E16" w:rsidRDefault="00555DAB" w:rsidP="00A32248">
            <w:pPr>
              <w:pStyle w:val="Level5"/>
              <w:widowControl/>
              <w:numPr>
                <w:ilvl w:val="0"/>
                <w:numId w:val="0"/>
              </w:numPr>
              <w:ind w:left="284" w:hanging="284"/>
              <w:jc w:val="both"/>
              <w:rPr>
                <w:rFonts w:ascii="Arial" w:hAnsi="Arial" w:cs="Arial"/>
                <w:sz w:val="22"/>
                <w:szCs w:val="16"/>
                <w:lang w:val="en-GB"/>
              </w:rPr>
            </w:pPr>
            <w:r w:rsidRPr="00803E16">
              <w:rPr>
                <w:rFonts w:ascii="Arial" w:hAnsi="Arial" w:cs="Arial"/>
                <w:sz w:val="22"/>
                <w:szCs w:val="16"/>
              </w:rPr>
              <w:t>4</w:t>
            </w:r>
            <w:r w:rsidR="009213E5" w:rsidRPr="00803E16">
              <w:rPr>
                <w:rFonts w:ascii="Arial" w:hAnsi="Arial" w:cs="Arial"/>
                <w:sz w:val="22"/>
                <w:szCs w:val="16"/>
              </w:rPr>
              <w:t>.</w:t>
            </w:r>
            <w:r w:rsidR="000D14A6" w:rsidRPr="00803E16">
              <w:rPr>
                <w:rFonts w:ascii="Arial" w:hAnsi="Arial" w:cs="Arial"/>
                <w:sz w:val="22"/>
                <w:szCs w:val="16"/>
              </w:rPr>
              <w:tab/>
            </w:r>
            <w:r w:rsidR="008D534C">
              <w:rPr>
                <w:rFonts w:ascii="Arial" w:hAnsi="Arial" w:cs="Arial"/>
                <w:sz w:val="22"/>
                <w:szCs w:val="16"/>
              </w:rPr>
              <w:t xml:space="preserve">The </w:t>
            </w:r>
            <w:r w:rsidR="009213E5" w:rsidRPr="00803E16">
              <w:rPr>
                <w:rFonts w:ascii="Arial" w:hAnsi="Arial" w:cs="Arial"/>
                <w:sz w:val="22"/>
                <w:szCs w:val="16"/>
              </w:rPr>
              <w:t xml:space="preserve">Buyer </w:t>
            </w:r>
            <w:r w:rsidR="000D14A6" w:rsidRPr="00803E16">
              <w:rPr>
                <w:rFonts w:ascii="Arial" w:hAnsi="Arial" w:cs="Arial"/>
                <w:sz w:val="22"/>
                <w:szCs w:val="16"/>
              </w:rPr>
              <w:t xml:space="preserve">is obliged – </w:t>
            </w:r>
            <w:r w:rsidR="000D14A6" w:rsidRPr="00803E16">
              <w:rPr>
                <w:rFonts w:ascii="Arial" w:hAnsi="Arial" w:cs="Arial"/>
                <w:sz w:val="22"/>
                <w:szCs w:val="16"/>
                <w:lang w:val="en-GB"/>
              </w:rPr>
              <w:t>several persons are jointly and severally liable – to pay the purchase price and to assume the shares</w:t>
            </w:r>
            <w:r w:rsidRPr="00803E16">
              <w:rPr>
                <w:rFonts w:ascii="Arial" w:hAnsi="Arial" w:cs="Arial"/>
                <w:sz w:val="22"/>
                <w:szCs w:val="16"/>
                <w:lang w:val="en-GB"/>
              </w:rPr>
              <w:t xml:space="preserve"> and the limited partner interest</w:t>
            </w:r>
            <w:r w:rsidR="000D14A6" w:rsidRPr="00803E16">
              <w:rPr>
                <w:rFonts w:ascii="Arial" w:hAnsi="Arial" w:cs="Arial"/>
                <w:sz w:val="22"/>
                <w:szCs w:val="16"/>
                <w:lang w:val="en-GB"/>
              </w:rPr>
              <w:t xml:space="preserve">. </w:t>
            </w:r>
          </w:p>
          <w:p w:rsidR="00555DAB" w:rsidRPr="00803E16" w:rsidRDefault="00555DAB" w:rsidP="00A32248">
            <w:pPr>
              <w:pStyle w:val="Level5"/>
              <w:widowControl/>
              <w:numPr>
                <w:ilvl w:val="0"/>
                <w:numId w:val="0"/>
              </w:numPr>
              <w:ind w:left="284"/>
              <w:jc w:val="both"/>
              <w:rPr>
                <w:rFonts w:ascii="Arial" w:hAnsi="Arial" w:cs="Arial"/>
                <w:sz w:val="22"/>
                <w:szCs w:val="16"/>
                <w:lang w:val="en-GB"/>
              </w:rPr>
            </w:pPr>
          </w:p>
          <w:p w:rsidR="00555DAB" w:rsidRDefault="00555DAB" w:rsidP="00A32248">
            <w:pPr>
              <w:keepNext/>
              <w:keepLines/>
              <w:tabs>
                <w:tab w:val="center" w:pos="4110"/>
              </w:tabs>
              <w:ind w:left="284"/>
              <w:jc w:val="both"/>
              <w:rPr>
                <w:rFonts w:cs="Arial"/>
                <w:lang w:val="en-GB"/>
              </w:rPr>
            </w:pPr>
            <w:r>
              <w:rPr>
                <w:lang w:val="en-GB"/>
              </w:rPr>
              <w:tab/>
            </w:r>
            <w:r w:rsidR="009213E5" w:rsidRPr="00EA6F68">
              <w:rPr>
                <w:lang w:val="en-GB"/>
              </w:rPr>
              <w:t>The purchase price for the shares and the limi</w:t>
            </w:r>
            <w:r w:rsidR="009213E5">
              <w:rPr>
                <w:lang w:val="en-GB"/>
              </w:rPr>
              <w:t xml:space="preserve">ted partner interest is </w:t>
            </w:r>
            <w:r w:rsidR="00803E16">
              <w:rPr>
                <w:lang w:val="en-GB"/>
              </w:rPr>
              <w:t>€ </w:t>
            </w:r>
            <w:r w:rsidR="00325CB2">
              <w:rPr>
                <w:lang w:val="en-GB"/>
              </w:rPr>
              <w:t>30,500.00</w:t>
            </w:r>
            <w:r w:rsidR="009213E5" w:rsidRPr="00EA6F68">
              <w:rPr>
                <w:lang w:val="en-GB"/>
              </w:rPr>
              <w:t xml:space="preserve"> (</w:t>
            </w:r>
            <w:r w:rsidR="00325CB2">
              <w:rPr>
                <w:lang w:val="en-GB"/>
              </w:rPr>
              <w:t xml:space="preserve">in words: Euro </w:t>
            </w:r>
            <w:r w:rsidR="00325CB2">
              <w:rPr>
                <w:rStyle w:val="TextkrperZchn"/>
                <w:lang w:val="en-GB"/>
              </w:rPr>
              <w:t>thirty</w:t>
            </w:r>
            <w:r w:rsidR="00221E2B">
              <w:rPr>
                <w:rStyle w:val="TextkrperZchn"/>
                <w:lang w:val="en-GB"/>
              </w:rPr>
              <w:t xml:space="preserve"> thousand </w:t>
            </w:r>
            <w:r w:rsidR="00325CB2">
              <w:rPr>
                <w:rStyle w:val="TextkrperZchn"/>
                <w:lang w:val="en-GB"/>
              </w:rPr>
              <w:t xml:space="preserve">five </w:t>
            </w:r>
            <w:r w:rsidR="00221E2B">
              <w:rPr>
                <w:rStyle w:val="TextkrperZchn"/>
                <w:lang w:val="en-GB"/>
              </w:rPr>
              <w:t>hundred</w:t>
            </w:r>
            <w:r w:rsidR="009213E5" w:rsidRPr="00EA6F68">
              <w:rPr>
                <w:lang w:val="en-GB"/>
              </w:rPr>
              <w:t>).</w:t>
            </w:r>
          </w:p>
          <w:p w:rsidR="00555DAB" w:rsidRDefault="00555DAB" w:rsidP="00A32248">
            <w:pPr>
              <w:keepNext/>
              <w:keepLines/>
              <w:tabs>
                <w:tab w:val="center" w:pos="4110"/>
              </w:tabs>
              <w:ind w:left="284"/>
              <w:jc w:val="both"/>
              <w:rPr>
                <w:rFonts w:cs="Arial"/>
                <w:lang w:val="en-GB"/>
              </w:rPr>
            </w:pPr>
          </w:p>
          <w:p w:rsidR="00555DAB" w:rsidRDefault="00555DAB" w:rsidP="00A32248">
            <w:pPr>
              <w:keepNext/>
              <w:keepLines/>
              <w:tabs>
                <w:tab w:val="center" w:pos="4110"/>
              </w:tabs>
              <w:ind w:left="284"/>
              <w:jc w:val="both"/>
              <w:rPr>
                <w:rFonts w:cs="Arial"/>
                <w:lang w:val="en-GB"/>
              </w:rPr>
            </w:pPr>
            <w:r>
              <w:rPr>
                <w:rFonts w:cs="Arial"/>
                <w:lang w:val="en-GB"/>
              </w:rPr>
              <w:tab/>
            </w:r>
            <w:r w:rsidR="009213E5" w:rsidRPr="00EA6F68">
              <w:rPr>
                <w:lang w:val="en-GB"/>
              </w:rPr>
              <w:t xml:space="preserve">*** </w:t>
            </w:r>
            <w:r w:rsidR="009213E5">
              <w:rPr>
                <w:i/>
                <w:u w:val="single"/>
                <w:lang w:val="en-GB"/>
              </w:rPr>
              <w:t>Version</w:t>
            </w:r>
            <w:r w:rsidR="009213E5" w:rsidRPr="00EA6F68">
              <w:rPr>
                <w:i/>
                <w:u w:val="single"/>
                <w:lang w:val="en-GB"/>
              </w:rPr>
              <w:t xml:space="preserve"> 1:</w:t>
            </w:r>
            <w:r w:rsidR="009213E5" w:rsidRPr="00EA6F68">
              <w:rPr>
                <w:lang w:val="en-GB"/>
              </w:rPr>
              <w:t xml:space="preserve"> The purchase price has been paid via bank transfer to the account of DNotV GmbH</w:t>
            </w:r>
            <w:r>
              <w:rPr>
                <w:lang w:val="en-GB"/>
              </w:rPr>
              <w:t xml:space="preserve"> </w:t>
            </w:r>
            <w:r w:rsidR="009213E5" w:rsidRPr="00EA6F68">
              <w:rPr>
                <w:lang w:val="en-GB"/>
              </w:rPr>
              <w:t>IBAN</w:t>
            </w:r>
            <w:r w:rsidR="009213E5">
              <w:rPr>
                <w:lang w:val="en-GB"/>
              </w:rPr>
              <w:t>:</w:t>
            </w:r>
            <w:r w:rsidR="009213E5" w:rsidRPr="00EA6F68">
              <w:rPr>
                <w:lang w:val="en-GB"/>
              </w:rPr>
              <w:t xml:space="preserve"> DE31 1208 0000 4096 3549 00</w:t>
            </w:r>
            <w:r w:rsidR="007439E7">
              <w:rPr>
                <w:lang w:val="en-GB"/>
              </w:rPr>
              <w:t xml:space="preserve"> at Commerzbank AG.</w:t>
            </w:r>
          </w:p>
          <w:p w:rsidR="00555DAB" w:rsidRDefault="00555DAB" w:rsidP="00A32248">
            <w:pPr>
              <w:keepNext/>
              <w:keepLines/>
              <w:tabs>
                <w:tab w:val="center" w:pos="4110"/>
              </w:tabs>
              <w:ind w:left="284"/>
              <w:jc w:val="both"/>
              <w:rPr>
                <w:rFonts w:cs="Arial"/>
                <w:lang w:val="en-GB"/>
              </w:rPr>
            </w:pPr>
          </w:p>
          <w:p w:rsidR="00555DAB" w:rsidRDefault="00555DAB" w:rsidP="00A32248">
            <w:pPr>
              <w:keepNext/>
              <w:keepLines/>
              <w:tabs>
                <w:tab w:val="center" w:pos="4110"/>
              </w:tabs>
              <w:ind w:left="284"/>
              <w:jc w:val="both"/>
              <w:rPr>
                <w:rFonts w:cs="Arial"/>
                <w:lang w:val="en-GB"/>
              </w:rPr>
            </w:pPr>
            <w:r>
              <w:rPr>
                <w:rFonts w:cs="Arial"/>
                <w:lang w:val="en-GB"/>
              </w:rPr>
              <w:tab/>
            </w:r>
            <w:r w:rsidR="009213E5" w:rsidRPr="00EA6F68">
              <w:rPr>
                <w:lang w:val="en-GB"/>
              </w:rPr>
              <w:t>***</w:t>
            </w:r>
            <w:r w:rsidR="009213E5" w:rsidRPr="00A32248">
              <w:rPr>
                <w:i/>
                <w:lang w:val="en-GB"/>
              </w:rPr>
              <w:t xml:space="preserve"> </w:t>
            </w:r>
            <w:r w:rsidR="009213E5">
              <w:rPr>
                <w:i/>
                <w:u w:val="single"/>
                <w:lang w:val="en-GB"/>
              </w:rPr>
              <w:t>Version</w:t>
            </w:r>
            <w:r w:rsidR="009213E5" w:rsidRPr="00EA6F68">
              <w:rPr>
                <w:i/>
                <w:u w:val="single"/>
                <w:lang w:val="en-GB"/>
              </w:rPr>
              <w:t xml:space="preserve"> 2</w:t>
            </w:r>
            <w:r w:rsidR="009213E5" w:rsidRPr="00EA6F68">
              <w:rPr>
                <w:i/>
                <w:lang w:val="en-GB"/>
              </w:rPr>
              <w:t xml:space="preserve">: </w:t>
            </w:r>
            <w:r w:rsidR="009213E5" w:rsidRPr="00EA6F68">
              <w:rPr>
                <w:lang w:val="en-GB"/>
              </w:rPr>
              <w:t>The purchase price has been deposited into a trust account held by the recording civil-law notary. Subsequen</w:t>
            </w:r>
            <w:r w:rsidR="009213E5">
              <w:rPr>
                <w:lang w:val="en-GB"/>
              </w:rPr>
              <w:t xml:space="preserve">t to recording of this </w:t>
            </w:r>
            <w:r w:rsidR="009213E5" w:rsidRPr="009716E0">
              <w:rPr>
                <w:lang w:val="en-GB"/>
              </w:rPr>
              <w:t>Share Purchase and Assignment Agreement</w:t>
            </w:r>
            <w:r w:rsidR="009213E5" w:rsidRPr="00EA6F68">
              <w:rPr>
                <w:lang w:val="en-GB"/>
              </w:rPr>
              <w:t>, the purchase price shall be distributed to DNotV GmbH to its account IBAN</w:t>
            </w:r>
            <w:r w:rsidR="009213E5">
              <w:rPr>
                <w:lang w:val="en-GB"/>
              </w:rPr>
              <w:t>:</w:t>
            </w:r>
            <w:r w:rsidR="009213E5" w:rsidRPr="00EA6F68">
              <w:rPr>
                <w:lang w:val="en-GB"/>
              </w:rPr>
              <w:t xml:space="preserve"> DE31 1208 0000 4096 3549 00</w:t>
            </w:r>
            <w:r>
              <w:rPr>
                <w:lang w:val="en-GB"/>
              </w:rPr>
              <w:t xml:space="preserve"> at Commerzbank AG</w:t>
            </w:r>
            <w:r w:rsidR="009213E5" w:rsidRPr="00EA6F68">
              <w:rPr>
                <w:lang w:val="en-GB"/>
              </w:rPr>
              <w:t>, together with any interest, which shall be due to DNotV GmbH from the date of the recording hereof.</w:t>
            </w:r>
          </w:p>
          <w:p w:rsidR="00555DAB" w:rsidRDefault="00555DAB" w:rsidP="00A32248">
            <w:pPr>
              <w:keepNext/>
              <w:keepLines/>
              <w:tabs>
                <w:tab w:val="center" w:pos="4110"/>
              </w:tabs>
              <w:ind w:left="284"/>
              <w:jc w:val="both"/>
              <w:rPr>
                <w:rFonts w:cs="Arial"/>
                <w:lang w:val="en-GB"/>
              </w:rPr>
            </w:pPr>
          </w:p>
          <w:p w:rsidR="009213E5" w:rsidRPr="00EA6F68" w:rsidRDefault="00555DAB" w:rsidP="00A32248">
            <w:pPr>
              <w:keepNext/>
              <w:keepLines/>
              <w:tabs>
                <w:tab w:val="center" w:pos="4110"/>
              </w:tabs>
              <w:ind w:left="284"/>
              <w:jc w:val="both"/>
              <w:rPr>
                <w:rFonts w:cs="Arial"/>
                <w:lang w:val="en-GB"/>
              </w:rPr>
            </w:pPr>
            <w:r>
              <w:rPr>
                <w:rFonts w:cs="Arial"/>
                <w:lang w:val="en-GB"/>
              </w:rPr>
              <w:tab/>
            </w:r>
            <w:r w:rsidR="009213E5" w:rsidRPr="00EA6F68">
              <w:rPr>
                <w:lang w:val="en-GB"/>
              </w:rPr>
              <w:t>***</w:t>
            </w:r>
            <w:r w:rsidR="009213E5" w:rsidRPr="00A32248">
              <w:rPr>
                <w:i/>
                <w:lang w:val="en-GB"/>
              </w:rPr>
              <w:t xml:space="preserve"> </w:t>
            </w:r>
            <w:r w:rsidR="009213E5">
              <w:rPr>
                <w:i/>
                <w:u w:val="single"/>
                <w:lang w:val="en-GB"/>
              </w:rPr>
              <w:t>Version</w:t>
            </w:r>
            <w:r w:rsidR="009213E5" w:rsidRPr="00EA6F68">
              <w:rPr>
                <w:i/>
                <w:u w:val="single"/>
                <w:lang w:val="en-GB"/>
              </w:rPr>
              <w:t xml:space="preserve"> 3</w:t>
            </w:r>
            <w:r w:rsidR="009213E5" w:rsidRPr="00EA6F68">
              <w:rPr>
                <w:i/>
                <w:lang w:val="en-GB"/>
              </w:rPr>
              <w:t xml:space="preserve">: </w:t>
            </w:r>
            <w:r w:rsidR="009213E5" w:rsidRPr="00EA6F68">
              <w:rPr>
                <w:lang w:val="en-GB"/>
              </w:rPr>
              <w:t xml:space="preserve">The purchase price </w:t>
            </w:r>
            <w:r w:rsidR="009213E5">
              <w:rPr>
                <w:lang w:val="en-GB"/>
              </w:rPr>
              <w:t>is</w:t>
            </w:r>
            <w:r w:rsidR="009213E5" w:rsidRPr="00EA6F68">
              <w:rPr>
                <w:lang w:val="en-GB"/>
              </w:rPr>
              <w:t xml:space="preserve"> paid shortly via bank transfer to the account of DNotV GmbH</w:t>
            </w:r>
            <w:r>
              <w:rPr>
                <w:lang w:val="en-GB"/>
              </w:rPr>
              <w:t xml:space="preserve"> </w:t>
            </w:r>
            <w:r w:rsidR="009213E5" w:rsidRPr="00EA6F68">
              <w:rPr>
                <w:lang w:val="en-GB"/>
              </w:rPr>
              <w:t>IBAN</w:t>
            </w:r>
            <w:r w:rsidR="009213E5">
              <w:rPr>
                <w:lang w:val="en-GB"/>
              </w:rPr>
              <w:t>:</w:t>
            </w:r>
            <w:r w:rsidR="009213E5" w:rsidRPr="00EA6F68">
              <w:rPr>
                <w:lang w:val="en-GB"/>
              </w:rPr>
              <w:t xml:space="preserve"> DE31 1208 0000 4096 3549 00</w:t>
            </w:r>
            <w:r>
              <w:rPr>
                <w:lang w:val="en-GB"/>
              </w:rPr>
              <w:t xml:space="preserve"> at </w:t>
            </w:r>
            <w:r w:rsidRPr="00EA6F68">
              <w:rPr>
                <w:lang w:val="en-GB"/>
              </w:rPr>
              <w:t>Commerzbank AG</w:t>
            </w:r>
            <w:r w:rsidR="009213E5" w:rsidRPr="00EA6F68">
              <w:rPr>
                <w:lang w:val="en-GB"/>
              </w:rPr>
              <w:t xml:space="preserve">. Confirmation </w:t>
            </w:r>
            <w:r w:rsidR="009213E5">
              <w:rPr>
                <w:lang w:val="en-GB"/>
              </w:rPr>
              <w:t>of capacity to pay</w:t>
            </w:r>
            <w:r w:rsidR="009213E5" w:rsidRPr="00EA6F68">
              <w:rPr>
                <w:lang w:val="en-GB"/>
              </w:rPr>
              <w:t xml:space="preserve"> the purchase price </w:t>
            </w:r>
            <w:r w:rsidR="009213E5" w:rsidRPr="00A66019">
              <w:rPr>
                <w:i/>
                <w:lang w:val="en-GB"/>
              </w:rPr>
              <w:t>(Starksagungserklärung)</w:t>
            </w:r>
            <w:r w:rsidR="009213E5" w:rsidRPr="00EA6F68">
              <w:rPr>
                <w:lang w:val="en-GB"/>
              </w:rPr>
              <w:t xml:space="preserve"> has been received in a form accept</w:t>
            </w:r>
            <w:r w:rsidR="009213E5">
              <w:rPr>
                <w:lang w:val="en-GB"/>
              </w:rPr>
              <w:t>ed by</w:t>
            </w:r>
            <w:r w:rsidR="009213E5" w:rsidRPr="00EA6F68">
              <w:rPr>
                <w:lang w:val="en-GB"/>
              </w:rPr>
              <w:t xml:space="preserve"> DNotV GmbH.</w:t>
            </w:r>
            <w:r>
              <w:rPr>
                <w:lang w:val="en-GB"/>
              </w:rPr>
              <w:t xml:space="preserve"> </w:t>
            </w:r>
            <w:r w:rsidR="008D534C">
              <w:rPr>
                <w:lang w:val="en-GB"/>
              </w:rPr>
              <w:t xml:space="preserve">The </w:t>
            </w:r>
            <w:r w:rsidRPr="00C156B4">
              <w:rPr>
                <w:rStyle w:val="normaltextrun"/>
                <w:lang w:val="en-US"/>
              </w:rPr>
              <w:t xml:space="preserve">Buyer </w:t>
            </w:r>
            <w:r>
              <w:rPr>
                <w:rStyle w:val="normaltextrun"/>
                <w:lang w:val="en-US"/>
              </w:rPr>
              <w:t>– several as joint and several debtors –</w:t>
            </w:r>
            <w:r w:rsidRPr="00C156B4">
              <w:rPr>
                <w:rStyle w:val="normaltextrun"/>
                <w:lang w:val="en-US"/>
              </w:rPr>
              <w:t xml:space="preserve"> </w:t>
            </w:r>
            <w:r>
              <w:rPr>
                <w:rStyle w:val="normaltextrun"/>
                <w:lang w:val="en-US"/>
              </w:rPr>
              <w:t xml:space="preserve">submits </w:t>
            </w:r>
            <w:r w:rsidRPr="00C156B4">
              <w:rPr>
                <w:rStyle w:val="normaltextrun"/>
                <w:lang w:val="en-US"/>
              </w:rPr>
              <w:t>to immediate forced execution (</w:t>
            </w:r>
            <w:r w:rsidRPr="00C156B4">
              <w:rPr>
                <w:rStyle w:val="normaltextrun"/>
                <w:i/>
                <w:lang w:val="en-US"/>
              </w:rPr>
              <w:t>Unter</w:t>
            </w:r>
            <w:r w:rsidRPr="00C156B4">
              <w:rPr>
                <w:rStyle w:val="normaltextrun"/>
                <w:i/>
                <w:lang w:val="en-US"/>
              </w:rPr>
              <w:lastRenderedPageBreak/>
              <w:t>werfung unter die sofortige Zwangsvollstreckung</w:t>
            </w:r>
            <w:r w:rsidRPr="00C156B4">
              <w:rPr>
                <w:rStyle w:val="normaltextrun"/>
                <w:lang w:val="en-US"/>
              </w:rPr>
              <w:t>) with regard to the payment of the purchase price. The notary may issue an enforceable execution copy of this deed to DNotV GmbH without any further evidence.</w:t>
            </w:r>
          </w:p>
          <w:p w:rsidR="009213E5" w:rsidRPr="000E2212" w:rsidRDefault="009213E5" w:rsidP="007439E7">
            <w:pPr>
              <w:pStyle w:val="berschrift2"/>
              <w:spacing w:before="0" w:after="0"/>
              <w:rPr>
                <w:sz w:val="22"/>
                <w:szCs w:val="22"/>
                <w:lang w:val="en-GB"/>
              </w:rPr>
            </w:pPr>
          </w:p>
        </w:tc>
      </w:tr>
      <w:tr w:rsidR="009213E5" w:rsidRPr="00221E2B" w:rsidTr="009213E5">
        <w:tc>
          <w:tcPr>
            <w:tcW w:w="2436" w:type="pct"/>
            <w:shd w:val="clear" w:color="auto" w:fill="auto"/>
          </w:tcPr>
          <w:p w:rsidR="009213E5" w:rsidRDefault="008364EC" w:rsidP="00AD334D">
            <w:pPr>
              <w:tabs>
                <w:tab w:val="center" w:pos="4110"/>
              </w:tabs>
              <w:ind w:left="284" w:hanging="284"/>
              <w:jc w:val="both"/>
              <w:rPr>
                <w:rFonts w:cs="Arial"/>
              </w:rPr>
            </w:pPr>
            <w:r>
              <w:rPr>
                <w:rFonts w:cs="Arial"/>
                <w:szCs w:val="22"/>
              </w:rPr>
              <w:lastRenderedPageBreak/>
              <w:t>5.</w:t>
            </w:r>
            <w:r>
              <w:rPr>
                <w:rFonts w:cs="Arial"/>
                <w:szCs w:val="22"/>
              </w:rPr>
              <w:tab/>
            </w:r>
            <w:r>
              <w:rPr>
                <w:rFonts w:cs="Arial"/>
              </w:rPr>
              <w:t xml:space="preserve">*** </w:t>
            </w:r>
            <w:r w:rsidRPr="00CF22E7">
              <w:rPr>
                <w:rFonts w:cs="Arial"/>
                <w:i/>
              </w:rPr>
              <w:t xml:space="preserve">(wenn </w:t>
            </w:r>
            <w:r>
              <w:rPr>
                <w:rFonts w:cs="Arial"/>
                <w:i/>
              </w:rPr>
              <w:t xml:space="preserve">die unter I. genannten </w:t>
            </w:r>
            <w:r w:rsidRPr="00CF22E7">
              <w:rPr>
                <w:rFonts w:cs="Arial"/>
                <w:i/>
              </w:rPr>
              <w:t>Beschlüsse in derselben Urkunde gefasst werden):</w:t>
            </w:r>
            <w:r>
              <w:rPr>
                <w:rFonts w:cs="Arial"/>
              </w:rPr>
              <w:t xml:space="preserve"> </w:t>
            </w:r>
            <w:r w:rsidRPr="00146EC0">
              <w:rPr>
                <w:rFonts w:cs="Arial"/>
                <w:iCs/>
              </w:rPr>
              <w:t xml:space="preserve">Der Erwerber verpflichtet sich, zu veranlassen, dass die vorstehend gefassten Beschlüsse </w:t>
            </w:r>
            <w:r>
              <w:rPr>
                <w:rFonts w:cs="Arial"/>
              </w:rPr>
              <w:t xml:space="preserve">sowie der Übergang der Kommanditbeteiligung im Wege der Sonderrechtsnachfolge </w:t>
            </w:r>
            <w:r w:rsidRPr="00146EC0">
              <w:rPr>
                <w:rFonts w:cs="Arial"/>
                <w:iCs/>
              </w:rPr>
              <w:t xml:space="preserve">unverzüglich zum Handelsregister angemeldet werden. </w:t>
            </w:r>
            <w:r w:rsidRPr="005914D4">
              <w:rPr>
                <w:rFonts w:cs="Arial"/>
              </w:rPr>
              <w:t>Er stellt den abberufenen Geschäftsführer von sämtlichen Ansprüchen Dritter frei, die nach der Übertragung der Geschäftsanteile aufgrund dessen Eintragung als Geschäftsführer im Ha</w:t>
            </w:r>
            <w:r>
              <w:rPr>
                <w:rFonts w:cs="Arial"/>
              </w:rPr>
              <w:t>n</w:t>
            </w:r>
            <w:r w:rsidR="00A32248">
              <w:rPr>
                <w:rFonts w:cs="Arial"/>
              </w:rPr>
              <w:t>delsregister entstehen könnten.</w:t>
            </w:r>
          </w:p>
          <w:p w:rsidR="008364EC" w:rsidRDefault="008364EC" w:rsidP="00AD334D">
            <w:pPr>
              <w:tabs>
                <w:tab w:val="center" w:pos="4110"/>
              </w:tabs>
              <w:ind w:left="284" w:hanging="284"/>
              <w:jc w:val="both"/>
              <w:rPr>
                <w:rFonts w:cs="Arial"/>
              </w:rPr>
            </w:pPr>
          </w:p>
          <w:p w:rsidR="00555DAB" w:rsidRDefault="00555DAB" w:rsidP="00AD334D">
            <w:pPr>
              <w:tabs>
                <w:tab w:val="center" w:pos="4110"/>
              </w:tabs>
              <w:ind w:left="284" w:hanging="284"/>
              <w:jc w:val="both"/>
              <w:rPr>
                <w:rFonts w:cs="Arial"/>
              </w:rPr>
            </w:pPr>
          </w:p>
          <w:p w:rsidR="008364EC" w:rsidRDefault="008364EC" w:rsidP="00AD334D">
            <w:pPr>
              <w:tabs>
                <w:tab w:val="center" w:pos="4110"/>
              </w:tabs>
              <w:ind w:left="284" w:hanging="284"/>
              <w:jc w:val="both"/>
              <w:rPr>
                <w:rFonts w:cs="Arial"/>
              </w:rPr>
            </w:pPr>
            <w:r>
              <w:rPr>
                <w:rFonts w:cs="Arial"/>
              </w:rPr>
              <w:tab/>
              <w:t xml:space="preserve">*** </w:t>
            </w:r>
            <w:r w:rsidRPr="00CF22E7">
              <w:rPr>
                <w:rFonts w:cs="Arial"/>
                <w:i/>
              </w:rPr>
              <w:t xml:space="preserve">(wenn </w:t>
            </w:r>
            <w:r>
              <w:rPr>
                <w:rFonts w:cs="Arial"/>
                <w:i/>
              </w:rPr>
              <w:t xml:space="preserve">die unter I. genannten </w:t>
            </w:r>
            <w:r w:rsidRPr="00CF22E7">
              <w:rPr>
                <w:rFonts w:cs="Arial"/>
                <w:i/>
              </w:rPr>
              <w:t>Beschlüsse in separater Urkunde gefasst werden):</w:t>
            </w:r>
            <w:r>
              <w:rPr>
                <w:rFonts w:cs="Arial"/>
              </w:rPr>
              <w:t xml:space="preserve"> Der Erwerber verpflichtet sich, unverzüglich</w:t>
            </w:r>
          </w:p>
          <w:p w:rsidR="008364EC" w:rsidRPr="005914D4" w:rsidRDefault="008364EC" w:rsidP="00AD334D">
            <w:pPr>
              <w:widowControl w:val="0"/>
              <w:ind w:left="567" w:hanging="283"/>
              <w:jc w:val="both"/>
              <w:rPr>
                <w:rFonts w:cs="Arial"/>
              </w:rPr>
            </w:pPr>
            <w:r w:rsidRPr="005914D4">
              <w:rPr>
                <w:rFonts w:cs="Arial"/>
              </w:rPr>
              <w:t>-</w:t>
            </w:r>
            <w:r w:rsidRPr="005914D4">
              <w:rPr>
                <w:rFonts w:cs="Arial"/>
              </w:rPr>
              <w:tab/>
            </w:r>
            <w:r>
              <w:rPr>
                <w:rFonts w:cs="Arial"/>
              </w:rPr>
              <w:t>die Gesellschaftsverträge</w:t>
            </w:r>
            <w:r w:rsidRPr="005914D4">
              <w:rPr>
                <w:rFonts w:cs="Arial"/>
              </w:rPr>
              <w:t xml:space="preserve"> zu ändern und hierbei den Fi</w:t>
            </w:r>
            <w:r>
              <w:rPr>
                <w:rFonts w:cs="Arial"/>
              </w:rPr>
              <w:t>rmenbestandteil „Kronen“ aus der jeweiligen</w:t>
            </w:r>
            <w:r w:rsidRPr="005914D4">
              <w:rPr>
                <w:rFonts w:cs="Arial"/>
              </w:rPr>
              <w:t xml:space="preserve"> Firma zu entfernen;</w:t>
            </w:r>
          </w:p>
          <w:p w:rsidR="008364EC" w:rsidRDefault="008364EC" w:rsidP="00AD334D">
            <w:pPr>
              <w:widowControl w:val="0"/>
              <w:ind w:left="567" w:hanging="283"/>
              <w:jc w:val="both"/>
              <w:rPr>
                <w:rFonts w:cs="Arial"/>
              </w:rPr>
            </w:pPr>
            <w:r w:rsidRPr="005914D4">
              <w:rPr>
                <w:rFonts w:cs="Arial"/>
              </w:rPr>
              <w:t>-</w:t>
            </w:r>
            <w:r w:rsidRPr="005914D4">
              <w:rPr>
                <w:rFonts w:cs="Arial"/>
              </w:rPr>
              <w:tab/>
              <w:t>den Geschäftsführer</w:t>
            </w:r>
            <w:r>
              <w:rPr>
                <w:rFonts w:cs="Arial"/>
              </w:rPr>
              <w:t xml:space="preserve"> der Kronen-GmbH</w:t>
            </w:r>
            <w:r w:rsidRPr="005914D4">
              <w:rPr>
                <w:rFonts w:cs="Arial"/>
              </w:rPr>
              <w:t xml:space="preserve"> abzuberufen, zu entlasten und eine neue Geschäftsführung zu bestellen. Er stellt den abzuberufenden Geschäftsführer von sämtlichen Ansprüchen Dritter frei, die nach der Übertragung der Geschäftsanteile aufgrund dessen Eintragung als Geschäftsführer im Handelsregister entstehen könnten;</w:t>
            </w:r>
          </w:p>
          <w:p w:rsidR="00555DAB" w:rsidRDefault="00555DAB" w:rsidP="00AD334D">
            <w:pPr>
              <w:widowControl w:val="0"/>
              <w:ind w:left="567" w:hanging="283"/>
              <w:jc w:val="both"/>
              <w:rPr>
                <w:rFonts w:cs="Arial"/>
              </w:rPr>
            </w:pPr>
          </w:p>
          <w:p w:rsidR="008364EC" w:rsidRDefault="008364EC" w:rsidP="00AD334D">
            <w:pPr>
              <w:widowControl w:val="0"/>
              <w:ind w:left="567" w:hanging="283"/>
              <w:jc w:val="both"/>
              <w:rPr>
                <w:rFonts w:cs="Arial"/>
              </w:rPr>
            </w:pPr>
            <w:r>
              <w:rPr>
                <w:rFonts w:cs="Arial"/>
              </w:rPr>
              <w:t>-</w:t>
            </w:r>
            <w:r>
              <w:rPr>
                <w:rFonts w:cs="Arial"/>
              </w:rPr>
              <w:tab/>
              <w:t>dafür Sorge zu tragen, dass die Kronen-GmbH sowie die Kommanditgesellschaft neue Geschäftsadressen erhalten sowie</w:t>
            </w:r>
          </w:p>
          <w:p w:rsidR="008364EC" w:rsidRDefault="008364EC" w:rsidP="00AD334D">
            <w:pPr>
              <w:widowControl w:val="0"/>
              <w:ind w:left="567" w:hanging="283"/>
              <w:jc w:val="both"/>
              <w:rPr>
                <w:rFonts w:cs="Arial"/>
              </w:rPr>
            </w:pPr>
            <w:r>
              <w:rPr>
                <w:rFonts w:cs="Arial"/>
              </w:rPr>
              <w:t>-</w:t>
            </w:r>
            <w:r>
              <w:rPr>
                <w:rFonts w:cs="Arial"/>
              </w:rPr>
              <w:tab/>
              <w:t>zu veranlassen, dass die vorstehend genannten Änderungen sowie der Übergang der Kommanditbeteiligung im Wege der Sonderrechtsnachfolge unverzüglich zum Handelsregister angemeldet werden; hinsichtlich des Übergangs der Kommanditbeteiligung verweist die DNotV GmbH auf ihre in der Registeranmeldung erteilte notariell beglaubigte Vollmacht.</w:t>
            </w:r>
          </w:p>
          <w:p w:rsidR="008364EC" w:rsidRPr="004045D1" w:rsidRDefault="008364EC" w:rsidP="00AD334D">
            <w:pPr>
              <w:tabs>
                <w:tab w:val="center" w:pos="4110"/>
              </w:tabs>
              <w:ind w:left="284" w:hanging="284"/>
              <w:jc w:val="both"/>
              <w:rPr>
                <w:rFonts w:cs="Arial"/>
                <w:szCs w:val="22"/>
              </w:rPr>
            </w:pPr>
          </w:p>
        </w:tc>
        <w:tc>
          <w:tcPr>
            <w:tcW w:w="128" w:type="pct"/>
          </w:tcPr>
          <w:p w:rsidR="009213E5" w:rsidRPr="00221E2B" w:rsidRDefault="009213E5" w:rsidP="00AD334D">
            <w:pPr>
              <w:pStyle w:val="Level5"/>
              <w:widowControl/>
              <w:numPr>
                <w:ilvl w:val="0"/>
                <w:numId w:val="0"/>
              </w:numPr>
              <w:tabs>
                <w:tab w:val="left" w:pos="540"/>
              </w:tabs>
              <w:ind w:left="360"/>
              <w:jc w:val="both"/>
              <w:rPr>
                <w:sz w:val="22"/>
                <w:szCs w:val="22"/>
                <w:lang w:val="de-DE"/>
              </w:rPr>
            </w:pPr>
          </w:p>
        </w:tc>
        <w:tc>
          <w:tcPr>
            <w:tcW w:w="2436" w:type="pct"/>
            <w:shd w:val="clear" w:color="auto" w:fill="auto"/>
          </w:tcPr>
          <w:p w:rsidR="00555DAB" w:rsidRPr="00803E16" w:rsidRDefault="00555DAB" w:rsidP="00A32248">
            <w:pPr>
              <w:pStyle w:val="Level5"/>
              <w:widowControl/>
              <w:numPr>
                <w:ilvl w:val="0"/>
                <w:numId w:val="0"/>
              </w:numPr>
              <w:ind w:left="284" w:hanging="284"/>
              <w:jc w:val="both"/>
              <w:rPr>
                <w:rFonts w:ascii="Arial" w:hAnsi="Arial" w:cs="Arial"/>
                <w:sz w:val="22"/>
                <w:szCs w:val="16"/>
                <w:lang w:val="en-GB"/>
              </w:rPr>
            </w:pPr>
            <w:r w:rsidRPr="00803E16">
              <w:rPr>
                <w:rFonts w:ascii="Arial" w:hAnsi="Arial" w:cs="Arial"/>
                <w:sz w:val="22"/>
                <w:szCs w:val="16"/>
                <w:lang w:val="en-GB"/>
              </w:rPr>
              <w:t>5</w:t>
            </w:r>
            <w:r w:rsidR="00803E16" w:rsidRPr="00803E16">
              <w:rPr>
                <w:rFonts w:ascii="Arial" w:hAnsi="Arial" w:cs="Arial"/>
                <w:sz w:val="22"/>
                <w:szCs w:val="16"/>
                <w:lang w:val="en-GB"/>
              </w:rPr>
              <w:t>.</w:t>
            </w:r>
            <w:r w:rsidRPr="00803E16">
              <w:rPr>
                <w:rFonts w:ascii="Arial" w:hAnsi="Arial" w:cs="Arial"/>
                <w:sz w:val="22"/>
                <w:szCs w:val="16"/>
                <w:lang w:val="en-GB"/>
              </w:rPr>
              <w:tab/>
              <w:t xml:space="preserve">*** (if the shareholders‘ resolutions mentioned under I. are adopted within this deed): </w:t>
            </w:r>
            <w:r w:rsidR="008D534C">
              <w:rPr>
                <w:rFonts w:ascii="Arial" w:hAnsi="Arial" w:cs="Arial"/>
                <w:sz w:val="22"/>
                <w:szCs w:val="16"/>
                <w:lang w:val="en-GB"/>
              </w:rPr>
              <w:t xml:space="preserve">The </w:t>
            </w:r>
            <w:r w:rsidRPr="00803E16">
              <w:rPr>
                <w:rFonts w:ascii="Arial" w:hAnsi="Arial" w:cs="Arial"/>
                <w:sz w:val="22"/>
                <w:szCs w:val="16"/>
                <w:lang w:val="en-GB"/>
              </w:rPr>
              <w:t>Buyer is obliged to procure that the aforementioned resolutions and the transfer of the limited partner interest by way of</w:t>
            </w:r>
            <w:r w:rsidRPr="00803E16">
              <w:rPr>
                <w:rFonts w:ascii="Arial" w:hAnsi="Arial" w:cs="Arial"/>
                <w:sz w:val="22"/>
                <w:szCs w:val="16"/>
              </w:rPr>
              <w:t xml:space="preserve"> special singular succession (Sonderrechtsnachfolge) </w:t>
            </w:r>
            <w:r w:rsidRPr="00803E16">
              <w:rPr>
                <w:rFonts w:ascii="Arial" w:hAnsi="Arial" w:cs="Arial"/>
                <w:sz w:val="22"/>
                <w:szCs w:val="16"/>
                <w:lang w:val="en-GB"/>
              </w:rPr>
              <w:t>are filed with the commercial register without undue delay. He holds the dismissed managing director free and harmless against all third-party claims that may arise after the transfer of the shares on the basis of the dismissed managing director's having been entered as managing director in the commercial register.</w:t>
            </w:r>
          </w:p>
          <w:p w:rsidR="00555DAB" w:rsidRPr="00A32248" w:rsidRDefault="00555DAB" w:rsidP="00A32248">
            <w:pPr>
              <w:tabs>
                <w:tab w:val="center" w:pos="4110"/>
              </w:tabs>
              <w:ind w:left="284"/>
              <w:jc w:val="both"/>
              <w:rPr>
                <w:rFonts w:cs="Arial"/>
              </w:rPr>
            </w:pPr>
          </w:p>
          <w:p w:rsidR="00555DAB" w:rsidRPr="00C156B4" w:rsidRDefault="00555DAB" w:rsidP="00A32248">
            <w:pPr>
              <w:keepNext/>
              <w:keepLines/>
              <w:ind w:left="284"/>
              <w:jc w:val="both"/>
              <w:rPr>
                <w:lang w:val="en-US"/>
              </w:rPr>
            </w:pPr>
            <w:r>
              <w:rPr>
                <w:rFonts w:cs="Arial"/>
                <w:lang w:val="en-US"/>
              </w:rPr>
              <w:t xml:space="preserve">*** </w:t>
            </w:r>
            <w:r w:rsidRPr="00C156B4">
              <w:rPr>
                <w:rFonts w:cs="Arial"/>
                <w:i/>
                <w:lang w:val="en-US"/>
              </w:rPr>
              <w:t>(if the shareholders‘ resolutions mentioned under I. are adopted in a separate</w:t>
            </w:r>
            <w:r>
              <w:rPr>
                <w:rFonts w:cs="Arial"/>
                <w:i/>
                <w:lang w:val="en-US"/>
              </w:rPr>
              <w:t xml:space="preserve"> </w:t>
            </w:r>
            <w:r w:rsidRPr="00C156B4">
              <w:rPr>
                <w:rFonts w:cs="Arial"/>
                <w:i/>
                <w:lang w:val="en-US"/>
              </w:rPr>
              <w:t>deed):</w:t>
            </w:r>
            <w:r w:rsidRPr="00C156B4">
              <w:rPr>
                <w:rFonts w:cs="Arial"/>
                <w:lang w:val="en-US"/>
              </w:rPr>
              <w:t xml:space="preserve"> </w:t>
            </w:r>
            <w:r w:rsidR="008D534C">
              <w:rPr>
                <w:rFonts w:cs="Arial"/>
                <w:lang w:val="en-US"/>
              </w:rPr>
              <w:t xml:space="preserve">The </w:t>
            </w:r>
            <w:r w:rsidRPr="00C156B4">
              <w:rPr>
                <w:rFonts w:cs="Arial"/>
                <w:lang w:val="en-US"/>
              </w:rPr>
              <w:t>Buyer</w:t>
            </w:r>
            <w:r w:rsidRPr="00C156B4">
              <w:rPr>
                <w:lang w:val="en-US"/>
              </w:rPr>
              <w:t xml:space="preserve"> is obliged, without undue delay</w:t>
            </w:r>
            <w:r w:rsidRPr="00C156B4">
              <w:rPr>
                <w:i/>
                <w:lang w:val="en-US"/>
              </w:rPr>
              <w:t xml:space="preserve">, </w:t>
            </w:r>
            <w:r w:rsidRPr="00C156B4">
              <w:rPr>
                <w:lang w:val="en-US"/>
              </w:rPr>
              <w:t>to</w:t>
            </w:r>
          </w:p>
          <w:p w:rsidR="00555DAB" w:rsidRPr="00C156B4" w:rsidRDefault="00555DAB" w:rsidP="00A32248">
            <w:pPr>
              <w:keepNext/>
              <w:keepLines/>
              <w:ind w:left="568" w:hanging="284"/>
              <w:jc w:val="both"/>
              <w:rPr>
                <w:rFonts w:cs="Arial"/>
                <w:lang w:val="en-US"/>
              </w:rPr>
            </w:pPr>
            <w:r w:rsidRPr="00C156B4">
              <w:rPr>
                <w:rFonts w:cs="Arial"/>
                <w:lang w:val="en-US"/>
              </w:rPr>
              <w:t>-</w:t>
            </w:r>
            <w:r w:rsidRPr="00C156B4">
              <w:rPr>
                <w:rFonts w:cs="Arial"/>
                <w:lang w:val="en-US"/>
              </w:rPr>
              <w:tab/>
              <w:t xml:space="preserve">amend the Articles of Association, deleting the "Kronen" element from the </w:t>
            </w:r>
            <w:r>
              <w:rPr>
                <w:rFonts w:cs="Arial"/>
                <w:lang w:val="en-US"/>
              </w:rPr>
              <w:t>C</w:t>
            </w:r>
            <w:r w:rsidRPr="00C156B4">
              <w:rPr>
                <w:rFonts w:cs="Arial"/>
                <w:lang w:val="en-US"/>
              </w:rPr>
              <w:t>ompany</w:t>
            </w:r>
            <w:r>
              <w:rPr>
                <w:rFonts w:cs="Arial"/>
                <w:lang w:val="en-US"/>
              </w:rPr>
              <w:t>’s</w:t>
            </w:r>
            <w:r w:rsidRPr="00C156B4">
              <w:rPr>
                <w:rFonts w:cs="Arial"/>
                <w:lang w:val="en-US"/>
              </w:rPr>
              <w:t xml:space="preserve"> name; </w:t>
            </w:r>
          </w:p>
          <w:p w:rsidR="00555DAB" w:rsidRPr="00C156B4" w:rsidRDefault="00555DAB" w:rsidP="00A32248">
            <w:pPr>
              <w:keepNext/>
              <w:keepLines/>
              <w:ind w:left="568" w:hanging="284"/>
              <w:jc w:val="both"/>
              <w:rPr>
                <w:rFonts w:cs="Arial"/>
                <w:lang w:val="en-US"/>
              </w:rPr>
            </w:pPr>
          </w:p>
          <w:p w:rsidR="00555DAB" w:rsidRPr="00C156B4" w:rsidRDefault="00555DAB" w:rsidP="00A32248">
            <w:pPr>
              <w:keepNext/>
              <w:keepLines/>
              <w:ind w:left="568" w:hanging="284"/>
              <w:jc w:val="both"/>
              <w:rPr>
                <w:rFonts w:cs="Arial"/>
                <w:lang w:val="en-US"/>
              </w:rPr>
            </w:pPr>
            <w:r w:rsidRPr="00C156B4">
              <w:rPr>
                <w:rFonts w:cs="Arial"/>
                <w:lang w:val="en-US"/>
              </w:rPr>
              <w:t>-</w:t>
            </w:r>
            <w:r w:rsidRPr="00C156B4">
              <w:rPr>
                <w:rFonts w:cs="Arial"/>
                <w:lang w:val="en-US"/>
              </w:rPr>
              <w:tab/>
              <w:t xml:space="preserve">dismiss and discharge from liability the managing director </w:t>
            </w:r>
            <w:r>
              <w:rPr>
                <w:rFonts w:cs="Arial"/>
                <w:lang w:val="en-US"/>
              </w:rPr>
              <w:t xml:space="preserve">of Kronen-GmbH </w:t>
            </w:r>
            <w:r w:rsidRPr="00C156B4">
              <w:rPr>
                <w:rFonts w:cs="Arial"/>
                <w:lang w:val="en-US"/>
              </w:rPr>
              <w:t>and appoint new managing directors. Buyer holds the dismissed managing director free and harmless against all third-party claims that may arise after the transfer of the shares on the basis of the dismissed managing director's having been entered as managing dire</w:t>
            </w:r>
            <w:r>
              <w:rPr>
                <w:rFonts w:cs="Arial"/>
                <w:lang w:val="en-US"/>
              </w:rPr>
              <w:t>ctor in the commercial register;</w:t>
            </w:r>
          </w:p>
          <w:p w:rsidR="00555DAB" w:rsidRPr="00C156B4" w:rsidRDefault="00555DAB" w:rsidP="00A32248">
            <w:pPr>
              <w:keepNext/>
              <w:keepLines/>
              <w:ind w:left="568" w:hanging="284"/>
              <w:jc w:val="both"/>
              <w:rPr>
                <w:rFonts w:cs="Arial"/>
                <w:lang w:val="en-US"/>
              </w:rPr>
            </w:pPr>
            <w:r w:rsidRPr="00C156B4">
              <w:rPr>
                <w:rFonts w:cs="Arial"/>
                <w:lang w:val="en-US"/>
              </w:rPr>
              <w:t>-</w:t>
            </w:r>
            <w:r w:rsidRPr="00C156B4">
              <w:rPr>
                <w:rFonts w:cs="Arial"/>
                <w:lang w:val="en-US"/>
              </w:rPr>
              <w:tab/>
              <w:t xml:space="preserve">procure that </w:t>
            </w:r>
            <w:r>
              <w:rPr>
                <w:rFonts w:cs="Arial"/>
                <w:lang w:val="en-US"/>
              </w:rPr>
              <w:t xml:space="preserve">Kronen-GmbH and Limited Partnership have </w:t>
            </w:r>
            <w:r w:rsidRPr="00C156B4">
              <w:rPr>
                <w:rFonts w:cs="Arial"/>
                <w:lang w:val="en-US"/>
              </w:rPr>
              <w:t>new business address</w:t>
            </w:r>
            <w:r>
              <w:rPr>
                <w:rFonts w:cs="Arial"/>
                <w:lang w:val="en-US"/>
              </w:rPr>
              <w:t>es</w:t>
            </w:r>
            <w:r w:rsidRPr="00C156B4">
              <w:rPr>
                <w:rFonts w:cs="Arial"/>
                <w:lang w:val="en-US"/>
              </w:rPr>
              <w:t xml:space="preserve"> and </w:t>
            </w:r>
          </w:p>
          <w:p w:rsidR="00555DAB" w:rsidRPr="00C156B4" w:rsidRDefault="00555DAB" w:rsidP="00A32248">
            <w:pPr>
              <w:keepNext/>
              <w:keepLines/>
              <w:ind w:left="568" w:hanging="284"/>
              <w:jc w:val="both"/>
              <w:rPr>
                <w:rFonts w:cs="Arial"/>
                <w:lang w:val="en-US"/>
              </w:rPr>
            </w:pPr>
          </w:p>
          <w:p w:rsidR="009213E5" w:rsidRDefault="00555DAB" w:rsidP="00A32248">
            <w:pPr>
              <w:keepNext/>
              <w:keepLines/>
              <w:ind w:left="568" w:hanging="284"/>
              <w:jc w:val="both"/>
              <w:rPr>
                <w:lang w:val="en-GB"/>
              </w:rPr>
            </w:pPr>
            <w:r w:rsidRPr="00C156B4">
              <w:rPr>
                <w:rFonts w:cs="Arial"/>
                <w:lang w:val="en-US"/>
              </w:rPr>
              <w:t>-</w:t>
            </w:r>
            <w:r w:rsidRPr="00C156B4">
              <w:rPr>
                <w:rFonts w:cs="Arial"/>
                <w:lang w:val="en-US"/>
              </w:rPr>
              <w:tab/>
              <w:t>procure that the afor</w:t>
            </w:r>
            <w:r>
              <w:rPr>
                <w:rFonts w:cs="Arial"/>
                <w:lang w:val="en-US"/>
              </w:rPr>
              <w:t>e</w:t>
            </w:r>
            <w:r w:rsidRPr="00C156B4">
              <w:rPr>
                <w:rFonts w:cs="Arial"/>
                <w:lang w:val="en-US"/>
              </w:rPr>
              <w:t xml:space="preserve">mentioned changes </w:t>
            </w:r>
            <w:r>
              <w:rPr>
                <w:rFonts w:cs="Arial"/>
                <w:lang w:val="en-US"/>
              </w:rPr>
              <w:t>and the transfer of the limited partner interest by way of</w:t>
            </w:r>
            <w:r w:rsidRPr="00EA6F68">
              <w:rPr>
                <w:lang w:val="en-GB"/>
              </w:rPr>
              <w:t xml:space="preserve"> </w:t>
            </w:r>
            <w:r>
              <w:rPr>
                <w:lang w:val="en-GB"/>
              </w:rPr>
              <w:t xml:space="preserve">special singular </w:t>
            </w:r>
            <w:r w:rsidRPr="00EA6F68">
              <w:rPr>
                <w:lang w:val="en-GB"/>
              </w:rPr>
              <w:t>succession</w:t>
            </w:r>
            <w:r>
              <w:rPr>
                <w:lang w:val="en-GB"/>
              </w:rPr>
              <w:t xml:space="preserve"> (</w:t>
            </w:r>
            <w:r w:rsidRPr="00F85D67">
              <w:rPr>
                <w:i/>
                <w:lang w:val="en-GB"/>
              </w:rPr>
              <w:t>Sonderrechtsnachfolge</w:t>
            </w:r>
            <w:r>
              <w:rPr>
                <w:lang w:val="en-GB"/>
              </w:rPr>
              <w:t>)</w:t>
            </w:r>
            <w:r w:rsidRPr="00EA6F68">
              <w:rPr>
                <w:lang w:val="en-GB"/>
              </w:rPr>
              <w:t xml:space="preserve"> </w:t>
            </w:r>
            <w:r w:rsidRPr="00C156B4">
              <w:rPr>
                <w:rFonts w:cs="Arial"/>
                <w:lang w:val="en-US"/>
              </w:rPr>
              <w:t>are filed with the commercial register without undue delay</w:t>
            </w:r>
            <w:r w:rsidR="00A21D44">
              <w:rPr>
                <w:rFonts w:cs="Arial"/>
                <w:lang w:val="en-US"/>
              </w:rPr>
              <w:t>; with regard to the transfer of the limited partner interest</w:t>
            </w:r>
            <w:r w:rsidR="00A21D44" w:rsidRPr="00EA6F68">
              <w:rPr>
                <w:lang w:val="en-GB"/>
              </w:rPr>
              <w:t xml:space="preserve">, DNotV GmbH refers to the </w:t>
            </w:r>
            <w:r w:rsidR="00A21D44" w:rsidRPr="004D558D">
              <w:rPr>
                <w:lang w:val="en-GB"/>
              </w:rPr>
              <w:t xml:space="preserve">notarial </w:t>
            </w:r>
            <w:r w:rsidR="00A21D44">
              <w:rPr>
                <w:lang w:val="en-GB"/>
              </w:rPr>
              <w:t xml:space="preserve">of the </w:t>
            </w:r>
            <w:r w:rsidR="00A21D44" w:rsidRPr="00EA6F68">
              <w:rPr>
                <w:lang w:val="en-GB"/>
              </w:rPr>
              <w:t xml:space="preserve">power of attorney </w:t>
            </w:r>
            <w:r w:rsidR="00A21D44">
              <w:rPr>
                <w:lang w:val="en-GB"/>
              </w:rPr>
              <w:t xml:space="preserve">it </w:t>
            </w:r>
            <w:r w:rsidR="00A21D44" w:rsidRPr="00EA6F68">
              <w:rPr>
                <w:lang w:val="en-GB"/>
              </w:rPr>
              <w:t xml:space="preserve">has </w:t>
            </w:r>
            <w:r w:rsidR="00A21D44">
              <w:rPr>
                <w:lang w:val="en-GB"/>
              </w:rPr>
              <w:t>granted</w:t>
            </w:r>
            <w:r w:rsidR="00A21D44" w:rsidRPr="00EA6F68">
              <w:rPr>
                <w:lang w:val="en-GB"/>
              </w:rPr>
              <w:t xml:space="preserve"> in the </w:t>
            </w:r>
            <w:r w:rsidR="00A21D44">
              <w:rPr>
                <w:lang w:val="en-GB"/>
              </w:rPr>
              <w:t xml:space="preserve">application to the </w:t>
            </w:r>
            <w:r w:rsidR="00A21D44">
              <w:rPr>
                <w:lang w:val="en-GB"/>
              </w:rPr>
              <w:lastRenderedPageBreak/>
              <w:t xml:space="preserve">commercial </w:t>
            </w:r>
            <w:r w:rsidR="00A32248">
              <w:rPr>
                <w:lang w:val="en-GB"/>
              </w:rPr>
              <w:t>register.</w:t>
            </w:r>
          </w:p>
          <w:p w:rsidR="00A21D44" w:rsidRPr="000E2212" w:rsidRDefault="00A21D44" w:rsidP="00A21D44">
            <w:pPr>
              <w:keepNext/>
              <w:keepLines/>
              <w:ind w:left="758" w:hanging="285"/>
              <w:jc w:val="both"/>
              <w:rPr>
                <w:szCs w:val="22"/>
                <w:lang w:val="en-GB"/>
              </w:rPr>
            </w:pPr>
          </w:p>
        </w:tc>
      </w:tr>
      <w:tr w:rsidR="009213E5" w:rsidRPr="00221E2B" w:rsidTr="009213E5">
        <w:tc>
          <w:tcPr>
            <w:tcW w:w="2436" w:type="pct"/>
            <w:shd w:val="clear" w:color="auto" w:fill="auto"/>
          </w:tcPr>
          <w:p w:rsidR="009213E5" w:rsidRPr="004045D1" w:rsidRDefault="00A21D44" w:rsidP="00AD334D">
            <w:pPr>
              <w:tabs>
                <w:tab w:val="center" w:pos="4110"/>
              </w:tabs>
              <w:ind w:left="284" w:hanging="284"/>
              <w:jc w:val="both"/>
              <w:rPr>
                <w:rFonts w:cs="Arial"/>
                <w:szCs w:val="22"/>
              </w:rPr>
            </w:pPr>
            <w:r>
              <w:rPr>
                <w:rFonts w:cs="Arial"/>
                <w:szCs w:val="22"/>
              </w:rPr>
              <w:lastRenderedPageBreak/>
              <w:t>6</w:t>
            </w:r>
            <w:r w:rsidR="009213E5">
              <w:rPr>
                <w:rFonts w:cs="Arial"/>
                <w:szCs w:val="22"/>
              </w:rPr>
              <w:t>.</w:t>
            </w:r>
            <w:r w:rsidR="008364EC">
              <w:rPr>
                <w:rFonts w:cs="Arial"/>
                <w:szCs w:val="22"/>
              </w:rPr>
              <w:tab/>
            </w:r>
            <w:r w:rsidR="009213E5" w:rsidRPr="004045D1">
              <w:rPr>
                <w:rFonts w:cs="Arial"/>
                <w:szCs w:val="22"/>
              </w:rPr>
              <w:t xml:space="preserve">Die </w:t>
            </w:r>
            <w:r>
              <w:rPr>
                <w:rFonts w:cs="Arial"/>
                <w:szCs w:val="22"/>
              </w:rPr>
              <w:t>Ü</w:t>
            </w:r>
            <w:r w:rsidR="009213E5" w:rsidRPr="008364EC">
              <w:rPr>
                <w:rFonts w:cs="Arial"/>
              </w:rPr>
              <w:t>bertragungen</w:t>
            </w:r>
            <w:r w:rsidR="009213E5" w:rsidRPr="004045D1">
              <w:rPr>
                <w:rFonts w:cs="Arial"/>
                <w:szCs w:val="22"/>
              </w:rPr>
              <w:t xml:space="preserve"> </w:t>
            </w:r>
            <w:r>
              <w:rPr>
                <w:rFonts w:cs="Arial"/>
                <w:szCs w:val="22"/>
              </w:rPr>
              <w:t xml:space="preserve">der Geschäftsanteile und der Kommanditbeteiligung </w:t>
            </w:r>
            <w:r w:rsidR="009213E5" w:rsidRPr="004045D1">
              <w:rPr>
                <w:rFonts w:cs="Arial"/>
                <w:szCs w:val="22"/>
              </w:rPr>
              <w:t>mit allen Rechten und Pflichten sollen mit sofortiger Wirkung erfolgen. Der auf die übertragenen Geschäftsanteile entfallende Gewinn der Gesellschaft steht dem Erwerber zu.</w:t>
            </w:r>
          </w:p>
          <w:p w:rsidR="009213E5" w:rsidRPr="004045D1" w:rsidRDefault="009213E5" w:rsidP="00AD334D">
            <w:pPr>
              <w:pStyle w:val="Level5"/>
              <w:widowControl/>
              <w:numPr>
                <w:ilvl w:val="0"/>
                <w:numId w:val="0"/>
              </w:numPr>
              <w:tabs>
                <w:tab w:val="left" w:pos="1189"/>
              </w:tabs>
              <w:ind w:left="566" w:hanging="566"/>
              <w:rPr>
                <w:rFonts w:ascii="Arial" w:hAnsi="Arial" w:cs="Arial"/>
                <w:sz w:val="22"/>
                <w:szCs w:val="22"/>
                <w:lang w:val="de-DE"/>
              </w:rPr>
            </w:pPr>
          </w:p>
        </w:tc>
        <w:tc>
          <w:tcPr>
            <w:tcW w:w="128" w:type="pct"/>
          </w:tcPr>
          <w:p w:rsidR="009213E5" w:rsidRPr="00221E2B" w:rsidRDefault="009213E5" w:rsidP="00AD334D">
            <w:pPr>
              <w:pStyle w:val="Level5"/>
              <w:widowControl/>
              <w:numPr>
                <w:ilvl w:val="0"/>
                <w:numId w:val="0"/>
              </w:numPr>
              <w:ind w:left="360" w:hanging="369"/>
              <w:rPr>
                <w:rFonts w:ascii="Arial" w:hAnsi="Arial" w:cs="Arial"/>
                <w:sz w:val="22"/>
                <w:szCs w:val="22"/>
                <w:lang w:val="de-DE"/>
              </w:rPr>
            </w:pPr>
          </w:p>
        </w:tc>
        <w:tc>
          <w:tcPr>
            <w:tcW w:w="2436" w:type="pct"/>
            <w:shd w:val="clear" w:color="auto" w:fill="auto"/>
          </w:tcPr>
          <w:p w:rsidR="009213E5" w:rsidRPr="004A22E8" w:rsidRDefault="00A21D44" w:rsidP="00803E16">
            <w:pPr>
              <w:pStyle w:val="Level5"/>
              <w:widowControl/>
              <w:numPr>
                <w:ilvl w:val="0"/>
                <w:numId w:val="0"/>
              </w:numPr>
              <w:ind w:left="329" w:hanging="338"/>
              <w:jc w:val="both"/>
              <w:rPr>
                <w:rFonts w:ascii="Arial" w:hAnsi="Arial" w:cs="Arial"/>
                <w:sz w:val="22"/>
                <w:lang w:val="en-GB"/>
              </w:rPr>
            </w:pPr>
            <w:r>
              <w:rPr>
                <w:rFonts w:ascii="Arial" w:hAnsi="Arial" w:cs="Arial"/>
                <w:sz w:val="22"/>
                <w:szCs w:val="22"/>
              </w:rPr>
              <w:t>6</w:t>
            </w:r>
            <w:r w:rsidR="009213E5">
              <w:rPr>
                <w:rFonts w:ascii="Arial" w:hAnsi="Arial" w:cs="Arial"/>
                <w:sz w:val="22"/>
                <w:szCs w:val="22"/>
              </w:rPr>
              <w:t>.</w:t>
            </w:r>
            <w:r w:rsidR="009213E5" w:rsidRPr="004A22E8">
              <w:rPr>
                <w:rFonts w:ascii="Arial" w:hAnsi="Arial" w:cs="Arial"/>
                <w:sz w:val="22"/>
                <w:szCs w:val="22"/>
              </w:rPr>
              <w:tab/>
            </w:r>
            <w:r w:rsidR="009213E5" w:rsidRPr="004A22E8">
              <w:rPr>
                <w:rFonts w:ascii="Arial" w:hAnsi="Arial" w:cs="Arial"/>
                <w:sz w:val="22"/>
                <w:lang w:val="en-GB"/>
              </w:rPr>
              <w:t xml:space="preserve">The transfers </w:t>
            </w:r>
            <w:r>
              <w:rPr>
                <w:rFonts w:ascii="Arial" w:hAnsi="Arial" w:cs="Arial"/>
                <w:sz w:val="22"/>
                <w:lang w:val="en-GB"/>
              </w:rPr>
              <w:t xml:space="preserve">of the shares and the limited partner interest </w:t>
            </w:r>
            <w:r w:rsidR="009213E5" w:rsidRPr="004A22E8">
              <w:rPr>
                <w:rFonts w:ascii="Arial" w:hAnsi="Arial" w:cs="Arial"/>
                <w:sz w:val="22"/>
                <w:lang w:val="en-GB"/>
              </w:rPr>
              <w:t xml:space="preserve">including all rights and obligations shall be made with immediate effect. The company's profit attributable to the transferred shares shall be due to </w:t>
            </w:r>
            <w:r w:rsidR="00A32248">
              <w:rPr>
                <w:rFonts w:ascii="Arial" w:hAnsi="Arial" w:cs="Arial"/>
                <w:sz w:val="22"/>
                <w:lang w:val="en-GB"/>
              </w:rPr>
              <w:t xml:space="preserve">the </w:t>
            </w:r>
            <w:r w:rsidR="009213E5" w:rsidRPr="004A22E8">
              <w:rPr>
                <w:rFonts w:ascii="Arial" w:hAnsi="Arial" w:cs="Arial"/>
                <w:sz w:val="22"/>
                <w:lang w:val="en-GB"/>
              </w:rPr>
              <w:t>Buyer.</w:t>
            </w:r>
          </w:p>
          <w:p w:rsidR="009213E5" w:rsidRPr="000E2212" w:rsidRDefault="009213E5" w:rsidP="00AD334D">
            <w:pPr>
              <w:pStyle w:val="berschrift2"/>
              <w:tabs>
                <w:tab w:val="left" w:pos="1290"/>
              </w:tabs>
              <w:rPr>
                <w:sz w:val="22"/>
                <w:szCs w:val="22"/>
                <w:lang w:val="en-GB"/>
              </w:rPr>
            </w:pPr>
          </w:p>
        </w:tc>
      </w:tr>
      <w:tr w:rsidR="009213E5" w:rsidRPr="004045D1" w:rsidTr="009213E5">
        <w:tc>
          <w:tcPr>
            <w:tcW w:w="2436" w:type="pct"/>
            <w:shd w:val="clear" w:color="auto" w:fill="auto"/>
          </w:tcPr>
          <w:p w:rsidR="009213E5" w:rsidRPr="00A21D44" w:rsidRDefault="009213E5" w:rsidP="00AD334D">
            <w:pPr>
              <w:keepNext/>
              <w:keepLines/>
              <w:tabs>
                <w:tab w:val="left" w:pos="1189"/>
              </w:tabs>
              <w:autoSpaceDE w:val="0"/>
              <w:autoSpaceDN w:val="0"/>
              <w:adjustRightInd w:val="0"/>
              <w:jc w:val="center"/>
              <w:outlineLvl w:val="4"/>
              <w:rPr>
                <w:rFonts w:cs="Arial"/>
                <w:b/>
                <w:bCs/>
                <w:sz w:val="24"/>
                <w:szCs w:val="26"/>
              </w:rPr>
            </w:pPr>
            <w:r w:rsidRPr="00A21D44">
              <w:rPr>
                <w:rStyle w:val="Absatz2"/>
                <w:b/>
                <w:sz w:val="24"/>
                <w:szCs w:val="26"/>
              </w:rPr>
              <w:t>Teil</w:t>
            </w:r>
            <w:r w:rsidRPr="00A21D44">
              <w:rPr>
                <w:rFonts w:cs="Arial"/>
                <w:b/>
                <w:bCs/>
                <w:sz w:val="24"/>
                <w:szCs w:val="26"/>
              </w:rPr>
              <w:t xml:space="preserve"> </w:t>
            </w:r>
            <w:r w:rsidR="008364EC" w:rsidRPr="00A21D44">
              <w:rPr>
                <w:rFonts w:cs="Arial"/>
                <w:b/>
                <w:bCs/>
                <w:sz w:val="24"/>
                <w:szCs w:val="26"/>
              </w:rPr>
              <w:t>III</w:t>
            </w:r>
            <w:r w:rsidRPr="00A21D44">
              <w:rPr>
                <w:rFonts w:cs="Arial"/>
                <w:b/>
                <w:bCs/>
                <w:sz w:val="24"/>
                <w:szCs w:val="26"/>
              </w:rPr>
              <w:t>.</w:t>
            </w:r>
          </w:p>
          <w:p w:rsidR="009213E5" w:rsidRPr="00A21D44" w:rsidRDefault="009213E5" w:rsidP="00AD334D">
            <w:pPr>
              <w:jc w:val="center"/>
              <w:rPr>
                <w:rFonts w:cs="Arial"/>
                <w:b/>
                <w:bCs/>
                <w:sz w:val="24"/>
                <w:szCs w:val="26"/>
              </w:rPr>
            </w:pPr>
            <w:r w:rsidRPr="00A21D44">
              <w:rPr>
                <w:rFonts w:cs="Arial"/>
                <w:b/>
                <w:bCs/>
                <w:sz w:val="24"/>
                <w:szCs w:val="26"/>
              </w:rPr>
              <w:t>Abtretungen</w:t>
            </w:r>
          </w:p>
          <w:p w:rsidR="009213E5" w:rsidRPr="00A21D44" w:rsidRDefault="009213E5" w:rsidP="00AD334D">
            <w:pPr>
              <w:pStyle w:val="Level5"/>
              <w:widowControl/>
              <w:numPr>
                <w:ilvl w:val="0"/>
                <w:numId w:val="0"/>
              </w:numPr>
              <w:ind w:left="720"/>
              <w:jc w:val="both"/>
              <w:rPr>
                <w:rFonts w:ascii="Arial" w:hAnsi="Arial" w:cs="Arial"/>
                <w:sz w:val="24"/>
                <w:szCs w:val="22"/>
                <w:lang w:val="de-DE"/>
              </w:rPr>
            </w:pPr>
          </w:p>
        </w:tc>
        <w:tc>
          <w:tcPr>
            <w:tcW w:w="128" w:type="pct"/>
          </w:tcPr>
          <w:p w:rsidR="009213E5" w:rsidRPr="00A21D44" w:rsidRDefault="009213E5" w:rsidP="00AD334D">
            <w:pPr>
              <w:tabs>
                <w:tab w:val="left" w:pos="566"/>
                <w:tab w:val="left" w:pos="1189"/>
              </w:tabs>
              <w:ind w:left="1189" w:hanging="623"/>
              <w:jc w:val="center"/>
              <w:rPr>
                <w:b/>
                <w:sz w:val="24"/>
                <w:lang w:val="en-GB"/>
              </w:rPr>
            </w:pPr>
          </w:p>
        </w:tc>
        <w:tc>
          <w:tcPr>
            <w:tcW w:w="2436" w:type="pct"/>
            <w:shd w:val="clear" w:color="auto" w:fill="auto"/>
          </w:tcPr>
          <w:p w:rsidR="009213E5" w:rsidRPr="00A21D44" w:rsidRDefault="009213E5" w:rsidP="00AD334D">
            <w:pPr>
              <w:tabs>
                <w:tab w:val="left" w:pos="566"/>
                <w:tab w:val="left" w:pos="1189"/>
              </w:tabs>
              <w:ind w:left="1189" w:hanging="623"/>
              <w:jc w:val="center"/>
              <w:rPr>
                <w:rFonts w:cs="Arial"/>
                <w:b/>
                <w:bCs/>
                <w:sz w:val="24"/>
                <w:szCs w:val="26"/>
                <w:lang w:val="en-GB"/>
              </w:rPr>
            </w:pPr>
            <w:r w:rsidRPr="00A21D44">
              <w:rPr>
                <w:b/>
                <w:sz w:val="24"/>
                <w:szCs w:val="26"/>
                <w:lang w:val="en-GB"/>
              </w:rPr>
              <w:t>Part I</w:t>
            </w:r>
            <w:r w:rsidR="00061432">
              <w:rPr>
                <w:b/>
                <w:sz w:val="24"/>
                <w:szCs w:val="26"/>
                <w:lang w:val="en-GB"/>
              </w:rPr>
              <w:t>I</w:t>
            </w:r>
            <w:r w:rsidRPr="00A21D44">
              <w:rPr>
                <w:b/>
                <w:sz w:val="24"/>
                <w:szCs w:val="26"/>
                <w:lang w:val="en-GB"/>
              </w:rPr>
              <w:t>I.</w:t>
            </w:r>
          </w:p>
          <w:p w:rsidR="009213E5" w:rsidRPr="00A21D44" w:rsidRDefault="009213E5" w:rsidP="00AD334D">
            <w:pPr>
              <w:tabs>
                <w:tab w:val="left" w:pos="566"/>
                <w:tab w:val="left" w:pos="1189"/>
              </w:tabs>
              <w:ind w:left="1189" w:hanging="623"/>
              <w:jc w:val="center"/>
              <w:rPr>
                <w:rFonts w:cs="Arial"/>
                <w:b/>
                <w:bCs/>
                <w:sz w:val="24"/>
                <w:szCs w:val="26"/>
                <w:lang w:val="en-GB"/>
              </w:rPr>
            </w:pPr>
            <w:r w:rsidRPr="00A21D44">
              <w:rPr>
                <w:b/>
                <w:sz w:val="24"/>
                <w:szCs w:val="26"/>
                <w:lang w:val="en-GB"/>
              </w:rPr>
              <w:t>Assignments</w:t>
            </w:r>
          </w:p>
          <w:p w:rsidR="009213E5" w:rsidRPr="00A21D44" w:rsidRDefault="009213E5" w:rsidP="00AD334D">
            <w:pPr>
              <w:pStyle w:val="berschrift2"/>
              <w:jc w:val="center"/>
              <w:rPr>
                <w:sz w:val="24"/>
                <w:szCs w:val="22"/>
              </w:rPr>
            </w:pPr>
          </w:p>
        </w:tc>
      </w:tr>
      <w:tr w:rsidR="009213E5" w:rsidRPr="004045D1" w:rsidTr="009213E5">
        <w:tc>
          <w:tcPr>
            <w:tcW w:w="2436" w:type="pct"/>
            <w:shd w:val="clear" w:color="auto" w:fill="auto"/>
          </w:tcPr>
          <w:p w:rsidR="009213E5" w:rsidRPr="004045D1" w:rsidRDefault="008364EC" w:rsidP="00AD334D">
            <w:pPr>
              <w:tabs>
                <w:tab w:val="center" w:pos="4110"/>
              </w:tabs>
              <w:ind w:left="284" w:hanging="284"/>
              <w:jc w:val="both"/>
              <w:rPr>
                <w:rFonts w:cs="Arial"/>
                <w:szCs w:val="22"/>
              </w:rPr>
            </w:pPr>
            <w:r>
              <w:rPr>
                <w:rFonts w:cs="Arial"/>
                <w:szCs w:val="22"/>
              </w:rPr>
              <w:t>1.</w:t>
            </w:r>
            <w:r>
              <w:rPr>
                <w:rFonts w:cs="Arial"/>
                <w:szCs w:val="22"/>
              </w:rPr>
              <w:tab/>
            </w:r>
            <w:r w:rsidR="009213E5" w:rsidRPr="004045D1">
              <w:rPr>
                <w:rFonts w:cs="Arial"/>
                <w:szCs w:val="22"/>
              </w:rPr>
              <w:t xml:space="preserve">Die DNotV GmbH tritt die vorbezeichneten Geschäftsanteile und die Kommanditbeteiligung mit sofortiger Wirkung an den Erwerber </w:t>
            </w:r>
            <w:r>
              <w:rPr>
                <w:rFonts w:cs="Arial"/>
                <w:szCs w:val="22"/>
              </w:rPr>
              <w:t xml:space="preserve">/ den jeweiligen Erwerber </w:t>
            </w:r>
            <w:r w:rsidR="009213E5" w:rsidRPr="004045D1">
              <w:rPr>
                <w:rFonts w:cs="Arial"/>
                <w:szCs w:val="22"/>
              </w:rPr>
              <w:t xml:space="preserve">ab. Der Erwerber </w:t>
            </w:r>
            <w:r>
              <w:rPr>
                <w:rFonts w:cs="Arial"/>
                <w:szCs w:val="22"/>
              </w:rPr>
              <w:t xml:space="preserve">/ jeweilige Erwerber </w:t>
            </w:r>
            <w:r w:rsidR="00532DB1">
              <w:rPr>
                <w:rFonts w:cs="Arial"/>
                <w:szCs w:val="22"/>
              </w:rPr>
              <w:t>nimmt die Abtretung an.</w:t>
            </w:r>
          </w:p>
          <w:p w:rsidR="009213E5" w:rsidRPr="004045D1" w:rsidRDefault="009213E5" w:rsidP="00AD334D">
            <w:pPr>
              <w:tabs>
                <w:tab w:val="left" w:pos="566"/>
                <w:tab w:val="left" w:pos="1189"/>
              </w:tabs>
              <w:ind w:left="1189" w:hanging="623"/>
              <w:jc w:val="center"/>
              <w:rPr>
                <w:rFonts w:cs="Arial"/>
                <w:b/>
                <w:bCs/>
                <w:szCs w:val="22"/>
              </w:rPr>
            </w:pPr>
          </w:p>
        </w:tc>
        <w:tc>
          <w:tcPr>
            <w:tcW w:w="128" w:type="pct"/>
          </w:tcPr>
          <w:p w:rsidR="009213E5" w:rsidRPr="000E2212" w:rsidRDefault="009213E5" w:rsidP="00AD334D">
            <w:pPr>
              <w:pStyle w:val="Level5"/>
              <w:numPr>
                <w:ilvl w:val="0"/>
                <w:numId w:val="0"/>
              </w:numPr>
              <w:ind w:left="275" w:hanging="275"/>
              <w:rPr>
                <w:rFonts w:ascii="Arial" w:hAnsi="Arial"/>
                <w:sz w:val="22"/>
                <w:lang w:val="de-DE"/>
              </w:rPr>
            </w:pPr>
          </w:p>
        </w:tc>
        <w:tc>
          <w:tcPr>
            <w:tcW w:w="2436" w:type="pct"/>
            <w:shd w:val="clear" w:color="auto" w:fill="auto"/>
          </w:tcPr>
          <w:p w:rsidR="009213E5" w:rsidRPr="00A21D44" w:rsidRDefault="009213E5" w:rsidP="00061432">
            <w:pPr>
              <w:pStyle w:val="Level5"/>
              <w:widowControl/>
              <w:numPr>
                <w:ilvl w:val="0"/>
                <w:numId w:val="0"/>
              </w:numPr>
              <w:ind w:left="284" w:hanging="284"/>
              <w:jc w:val="both"/>
              <w:rPr>
                <w:rFonts w:ascii="Arial" w:hAnsi="Arial" w:cs="Arial"/>
                <w:sz w:val="22"/>
              </w:rPr>
            </w:pPr>
            <w:r w:rsidRPr="00221E2B">
              <w:rPr>
                <w:rFonts w:ascii="Arial" w:hAnsi="Arial"/>
                <w:sz w:val="22"/>
              </w:rPr>
              <w:t>1.</w:t>
            </w:r>
            <w:r w:rsidR="00A21D44" w:rsidRPr="00221E2B">
              <w:rPr>
                <w:rFonts w:ascii="Arial" w:hAnsi="Arial"/>
                <w:sz w:val="22"/>
              </w:rPr>
              <w:tab/>
            </w:r>
            <w:r w:rsidRPr="00A21D44">
              <w:rPr>
                <w:rFonts w:ascii="Arial" w:hAnsi="Arial"/>
                <w:sz w:val="22"/>
              </w:rPr>
              <w:t xml:space="preserve">DNotV GmbH assigns the </w:t>
            </w:r>
            <w:r w:rsidR="00A21D44" w:rsidRPr="00A21D44">
              <w:rPr>
                <w:rFonts w:ascii="Arial" w:hAnsi="Arial"/>
                <w:sz w:val="22"/>
              </w:rPr>
              <w:t xml:space="preserve">aforementioned </w:t>
            </w:r>
            <w:r w:rsidRPr="00A21D44">
              <w:rPr>
                <w:rFonts w:ascii="Arial" w:hAnsi="Arial"/>
                <w:sz w:val="22"/>
              </w:rPr>
              <w:t xml:space="preserve">shares and the limited partner interest to </w:t>
            </w:r>
            <w:r w:rsidR="00C0377E">
              <w:rPr>
                <w:rFonts w:ascii="Arial" w:hAnsi="Arial"/>
                <w:sz w:val="22"/>
              </w:rPr>
              <w:t xml:space="preserve">the </w:t>
            </w:r>
            <w:r w:rsidRPr="00A21D44">
              <w:rPr>
                <w:rFonts w:ascii="Arial" w:hAnsi="Arial"/>
                <w:sz w:val="22"/>
              </w:rPr>
              <w:t xml:space="preserve">Buyer </w:t>
            </w:r>
            <w:r w:rsidR="00A21D44" w:rsidRPr="00A21D44">
              <w:rPr>
                <w:rFonts w:ascii="Arial" w:hAnsi="Arial"/>
                <w:sz w:val="22"/>
              </w:rPr>
              <w:t xml:space="preserve">/ </w:t>
            </w:r>
            <w:r w:rsidR="00C0377E">
              <w:rPr>
                <w:rFonts w:ascii="Arial" w:hAnsi="Arial"/>
                <w:sz w:val="22"/>
              </w:rPr>
              <w:t>each</w:t>
            </w:r>
            <w:r w:rsidR="00A21D44" w:rsidRPr="00A21D44">
              <w:rPr>
                <w:rFonts w:ascii="Arial" w:hAnsi="Arial"/>
                <w:sz w:val="22"/>
              </w:rPr>
              <w:t xml:space="preserve"> Buyer </w:t>
            </w:r>
            <w:r w:rsidRPr="00A21D44">
              <w:rPr>
                <w:rFonts w:ascii="Arial" w:hAnsi="Arial"/>
                <w:sz w:val="22"/>
              </w:rPr>
              <w:t xml:space="preserve">with immediate effect. </w:t>
            </w:r>
            <w:r w:rsidR="00C0377E">
              <w:rPr>
                <w:rFonts w:ascii="Arial" w:hAnsi="Arial"/>
                <w:sz w:val="22"/>
              </w:rPr>
              <w:t xml:space="preserve">The </w:t>
            </w:r>
            <w:r w:rsidRPr="00A21D44">
              <w:rPr>
                <w:rFonts w:ascii="Arial" w:hAnsi="Arial"/>
                <w:sz w:val="22"/>
              </w:rPr>
              <w:t xml:space="preserve">Buyer </w:t>
            </w:r>
            <w:r w:rsidR="00A21D44" w:rsidRPr="00A21D44">
              <w:rPr>
                <w:rFonts w:ascii="Arial" w:hAnsi="Arial"/>
                <w:sz w:val="22"/>
              </w:rPr>
              <w:t xml:space="preserve">/ </w:t>
            </w:r>
            <w:r w:rsidR="000B51BB">
              <w:rPr>
                <w:rFonts w:ascii="Arial" w:hAnsi="Arial"/>
                <w:sz w:val="22"/>
              </w:rPr>
              <w:t>E</w:t>
            </w:r>
            <w:r w:rsidR="00C0377E">
              <w:rPr>
                <w:rFonts w:ascii="Arial" w:hAnsi="Arial"/>
                <w:sz w:val="22"/>
              </w:rPr>
              <w:t>ach</w:t>
            </w:r>
            <w:r w:rsidR="00A21D44" w:rsidRPr="00A21D44">
              <w:rPr>
                <w:rFonts w:ascii="Arial" w:hAnsi="Arial"/>
                <w:sz w:val="22"/>
              </w:rPr>
              <w:t xml:space="preserve"> Buyer </w:t>
            </w:r>
            <w:r w:rsidRPr="00036672">
              <w:rPr>
                <w:rFonts w:ascii="Arial" w:hAnsi="Arial"/>
                <w:sz w:val="22"/>
              </w:rPr>
              <w:t>accepts</w:t>
            </w:r>
            <w:r w:rsidRPr="00A21D44">
              <w:rPr>
                <w:rFonts w:ascii="Arial" w:hAnsi="Arial"/>
                <w:sz w:val="22"/>
              </w:rPr>
              <w:t xml:space="preserve"> the assignment.</w:t>
            </w:r>
          </w:p>
          <w:p w:rsidR="009213E5" w:rsidRPr="004045D1" w:rsidRDefault="009213E5" w:rsidP="00C0377E">
            <w:pPr>
              <w:pStyle w:val="berschrift2"/>
              <w:spacing w:before="0" w:after="0"/>
              <w:ind w:left="284" w:hanging="284"/>
              <w:jc w:val="both"/>
              <w:rPr>
                <w:sz w:val="22"/>
                <w:szCs w:val="22"/>
              </w:rPr>
            </w:pPr>
          </w:p>
        </w:tc>
      </w:tr>
      <w:tr w:rsidR="009213E5" w:rsidRPr="00221E2B" w:rsidTr="009213E5">
        <w:tc>
          <w:tcPr>
            <w:tcW w:w="2436" w:type="pct"/>
            <w:shd w:val="clear" w:color="auto" w:fill="auto"/>
          </w:tcPr>
          <w:p w:rsidR="009213E5" w:rsidRDefault="008364EC" w:rsidP="00A21D44">
            <w:pPr>
              <w:tabs>
                <w:tab w:val="center" w:pos="4110"/>
              </w:tabs>
              <w:ind w:left="284" w:hanging="284"/>
              <w:jc w:val="both"/>
              <w:rPr>
                <w:rFonts w:cs="Arial"/>
                <w:szCs w:val="22"/>
              </w:rPr>
            </w:pPr>
            <w:r>
              <w:rPr>
                <w:rFonts w:cs="Arial"/>
                <w:szCs w:val="22"/>
              </w:rPr>
              <w:t>2.</w:t>
            </w:r>
            <w:r>
              <w:rPr>
                <w:rFonts w:cs="Arial"/>
                <w:szCs w:val="22"/>
              </w:rPr>
              <w:tab/>
            </w:r>
            <w:r w:rsidR="009213E5" w:rsidRPr="004045D1">
              <w:rPr>
                <w:rFonts w:cs="Arial"/>
                <w:szCs w:val="22"/>
              </w:rPr>
              <w:t>Zu der Abtretung der Geschäftsanteile und der Kommanditbeteiligung ist keine Zustimmung erforderlich.</w:t>
            </w:r>
          </w:p>
          <w:p w:rsidR="00A21D44" w:rsidRPr="004045D1" w:rsidRDefault="00A21D44" w:rsidP="00A21D44">
            <w:pPr>
              <w:tabs>
                <w:tab w:val="center" w:pos="4110"/>
              </w:tabs>
              <w:ind w:left="284" w:hanging="284"/>
              <w:jc w:val="both"/>
              <w:rPr>
                <w:rFonts w:cs="Arial"/>
                <w:szCs w:val="22"/>
              </w:rPr>
            </w:pPr>
          </w:p>
        </w:tc>
        <w:tc>
          <w:tcPr>
            <w:tcW w:w="128" w:type="pct"/>
          </w:tcPr>
          <w:p w:rsidR="009213E5" w:rsidRPr="00221E2B" w:rsidRDefault="009213E5" w:rsidP="00AD334D">
            <w:pPr>
              <w:pStyle w:val="Level5"/>
              <w:numPr>
                <w:ilvl w:val="0"/>
                <w:numId w:val="0"/>
              </w:numPr>
              <w:ind w:left="651" w:hanging="651"/>
              <w:rPr>
                <w:rFonts w:ascii="Arial" w:hAnsi="Arial"/>
                <w:sz w:val="22"/>
                <w:lang w:val="de-DE"/>
              </w:rPr>
            </w:pPr>
          </w:p>
        </w:tc>
        <w:tc>
          <w:tcPr>
            <w:tcW w:w="2436" w:type="pct"/>
            <w:shd w:val="clear" w:color="auto" w:fill="auto"/>
          </w:tcPr>
          <w:p w:rsidR="009213E5" w:rsidRDefault="009213E5" w:rsidP="00061432">
            <w:pPr>
              <w:pStyle w:val="Level5"/>
              <w:widowControl/>
              <w:numPr>
                <w:ilvl w:val="0"/>
                <w:numId w:val="0"/>
              </w:numPr>
              <w:ind w:left="284" w:hanging="284"/>
              <w:jc w:val="both"/>
              <w:rPr>
                <w:rFonts w:ascii="Arial" w:hAnsi="Arial"/>
                <w:sz w:val="22"/>
                <w:lang w:val="en-GB"/>
              </w:rPr>
            </w:pPr>
            <w:r w:rsidRPr="000E2212">
              <w:rPr>
                <w:rFonts w:ascii="Arial" w:hAnsi="Arial"/>
                <w:sz w:val="22"/>
              </w:rPr>
              <w:t>2.</w:t>
            </w:r>
            <w:r w:rsidR="00A21D44">
              <w:rPr>
                <w:rFonts w:ascii="Arial" w:hAnsi="Arial"/>
                <w:sz w:val="22"/>
              </w:rPr>
              <w:tab/>
            </w:r>
            <w:r w:rsidRPr="000E2212">
              <w:rPr>
                <w:rFonts w:ascii="Arial" w:hAnsi="Arial"/>
                <w:sz w:val="22"/>
              </w:rPr>
              <w:t xml:space="preserve">No </w:t>
            </w:r>
            <w:r w:rsidRPr="001B30B3">
              <w:rPr>
                <w:rFonts w:ascii="Arial" w:hAnsi="Arial"/>
                <w:sz w:val="22"/>
              </w:rPr>
              <w:t>approval</w:t>
            </w:r>
            <w:r w:rsidRPr="000E2212">
              <w:rPr>
                <w:rFonts w:ascii="Arial" w:hAnsi="Arial"/>
                <w:sz w:val="22"/>
              </w:rPr>
              <w:t xml:space="preserve"> is requi</w:t>
            </w:r>
            <w:r w:rsidRPr="00EA6F68">
              <w:rPr>
                <w:rFonts w:ascii="Arial" w:hAnsi="Arial"/>
                <w:sz w:val="22"/>
                <w:lang w:val="en-GB"/>
              </w:rPr>
              <w:t xml:space="preserve">red for assigning the </w:t>
            </w:r>
            <w:r w:rsidRPr="00221E2B">
              <w:rPr>
                <w:rFonts w:ascii="Arial" w:hAnsi="Arial"/>
                <w:sz w:val="22"/>
              </w:rPr>
              <w:t>shares</w:t>
            </w:r>
            <w:r w:rsidRPr="00EA6F68">
              <w:rPr>
                <w:rFonts w:ascii="Arial" w:hAnsi="Arial"/>
                <w:sz w:val="22"/>
                <w:lang w:val="en-GB"/>
              </w:rPr>
              <w:t xml:space="preserve"> and the limited partner interest.</w:t>
            </w:r>
          </w:p>
          <w:p w:rsidR="00C0377E" w:rsidRPr="00A21D44" w:rsidRDefault="00C0377E" w:rsidP="00061432">
            <w:pPr>
              <w:pStyle w:val="Level5"/>
              <w:widowControl/>
              <w:numPr>
                <w:ilvl w:val="0"/>
                <w:numId w:val="0"/>
              </w:numPr>
              <w:ind w:left="284" w:hanging="284"/>
              <w:jc w:val="both"/>
              <w:rPr>
                <w:rFonts w:ascii="Arial" w:hAnsi="Arial" w:cs="Arial"/>
                <w:sz w:val="22"/>
                <w:lang w:val="en-GB"/>
              </w:rPr>
            </w:pPr>
          </w:p>
        </w:tc>
      </w:tr>
      <w:tr w:rsidR="009213E5" w:rsidRPr="004045D1" w:rsidTr="009213E5">
        <w:tc>
          <w:tcPr>
            <w:tcW w:w="2436" w:type="pct"/>
            <w:shd w:val="clear" w:color="auto" w:fill="auto"/>
          </w:tcPr>
          <w:p w:rsidR="009213E5" w:rsidRPr="00A21D44" w:rsidRDefault="009213E5" w:rsidP="00AD334D">
            <w:pPr>
              <w:tabs>
                <w:tab w:val="center" w:pos="4110"/>
              </w:tabs>
              <w:jc w:val="center"/>
              <w:rPr>
                <w:rStyle w:val="Absatz2"/>
                <w:rFonts w:cs="Arial"/>
                <w:b/>
                <w:bCs/>
                <w:sz w:val="24"/>
                <w:szCs w:val="26"/>
              </w:rPr>
            </w:pPr>
            <w:r w:rsidRPr="00A21D44">
              <w:rPr>
                <w:rStyle w:val="Absatz2"/>
                <w:rFonts w:cs="Arial"/>
                <w:b/>
                <w:bCs/>
                <w:sz w:val="24"/>
                <w:szCs w:val="26"/>
              </w:rPr>
              <w:t>Teil IV.</w:t>
            </w:r>
          </w:p>
          <w:p w:rsidR="009213E5" w:rsidRPr="00A21D44" w:rsidRDefault="009213E5" w:rsidP="00AD334D">
            <w:pPr>
              <w:tabs>
                <w:tab w:val="center" w:pos="4110"/>
              </w:tabs>
              <w:jc w:val="center"/>
              <w:rPr>
                <w:rFonts w:cs="Arial"/>
                <w:sz w:val="24"/>
                <w:szCs w:val="26"/>
              </w:rPr>
            </w:pPr>
            <w:r w:rsidRPr="00A21D44">
              <w:rPr>
                <w:rFonts w:cs="Arial"/>
                <w:b/>
                <w:bCs/>
                <w:sz w:val="24"/>
                <w:szCs w:val="26"/>
              </w:rPr>
              <w:t>Schlussbestimmungen</w:t>
            </w:r>
          </w:p>
          <w:p w:rsidR="009213E5" w:rsidRPr="004045D1" w:rsidRDefault="009213E5" w:rsidP="00AD334D">
            <w:pPr>
              <w:pStyle w:val="Level8"/>
              <w:widowControl/>
              <w:numPr>
                <w:ilvl w:val="0"/>
                <w:numId w:val="0"/>
              </w:numPr>
              <w:tabs>
                <w:tab w:val="left" w:pos="566"/>
              </w:tabs>
              <w:ind w:left="1069"/>
              <w:jc w:val="center"/>
              <w:rPr>
                <w:rFonts w:ascii="Arial" w:hAnsi="Arial" w:cs="Arial"/>
                <w:sz w:val="22"/>
                <w:szCs w:val="22"/>
                <w:lang w:val="de-DE"/>
              </w:rPr>
            </w:pPr>
          </w:p>
        </w:tc>
        <w:tc>
          <w:tcPr>
            <w:tcW w:w="128" w:type="pct"/>
          </w:tcPr>
          <w:p w:rsidR="009213E5" w:rsidRPr="00EA6F68" w:rsidRDefault="009213E5" w:rsidP="00AD334D">
            <w:pPr>
              <w:tabs>
                <w:tab w:val="center" w:pos="4110"/>
              </w:tabs>
              <w:jc w:val="center"/>
              <w:rPr>
                <w:rStyle w:val="Absatz2"/>
                <w:b/>
                <w:sz w:val="24"/>
                <w:lang w:val="en-GB"/>
              </w:rPr>
            </w:pPr>
          </w:p>
        </w:tc>
        <w:tc>
          <w:tcPr>
            <w:tcW w:w="2436" w:type="pct"/>
            <w:shd w:val="clear" w:color="auto" w:fill="auto"/>
          </w:tcPr>
          <w:p w:rsidR="009213E5" w:rsidRPr="00EA6F68" w:rsidRDefault="009213E5" w:rsidP="00AD334D">
            <w:pPr>
              <w:tabs>
                <w:tab w:val="center" w:pos="4110"/>
              </w:tabs>
              <w:jc w:val="center"/>
              <w:rPr>
                <w:rStyle w:val="Absatz2"/>
                <w:rFonts w:cs="Arial"/>
                <w:b/>
                <w:bCs/>
                <w:sz w:val="24"/>
                <w:lang w:val="en-GB"/>
              </w:rPr>
            </w:pPr>
            <w:r w:rsidRPr="00EA6F68">
              <w:rPr>
                <w:rStyle w:val="Absatz2"/>
                <w:b/>
                <w:sz w:val="24"/>
                <w:lang w:val="en-GB"/>
              </w:rPr>
              <w:t>Part IV.</w:t>
            </w:r>
          </w:p>
          <w:p w:rsidR="009213E5" w:rsidRPr="00EA6F68" w:rsidRDefault="009213E5" w:rsidP="00AD334D">
            <w:pPr>
              <w:tabs>
                <w:tab w:val="center" w:pos="4110"/>
              </w:tabs>
              <w:jc w:val="center"/>
              <w:rPr>
                <w:rFonts w:cs="Arial"/>
                <w:sz w:val="24"/>
                <w:lang w:val="en-GB"/>
              </w:rPr>
            </w:pPr>
            <w:r>
              <w:rPr>
                <w:b/>
                <w:sz w:val="24"/>
                <w:lang w:val="en-GB"/>
              </w:rPr>
              <w:t>Miscellaneous</w:t>
            </w:r>
          </w:p>
          <w:p w:rsidR="009213E5" w:rsidRPr="004045D1" w:rsidRDefault="009213E5" w:rsidP="00AD334D">
            <w:pPr>
              <w:pStyle w:val="berschrift2"/>
              <w:jc w:val="center"/>
              <w:rPr>
                <w:sz w:val="22"/>
                <w:szCs w:val="22"/>
              </w:rPr>
            </w:pPr>
          </w:p>
        </w:tc>
      </w:tr>
      <w:tr w:rsidR="009213E5" w:rsidRPr="00221E2B" w:rsidTr="009213E5">
        <w:tc>
          <w:tcPr>
            <w:tcW w:w="2436" w:type="pct"/>
            <w:shd w:val="clear" w:color="auto" w:fill="auto"/>
          </w:tcPr>
          <w:p w:rsidR="009213E5" w:rsidRPr="004045D1" w:rsidRDefault="00A21D44" w:rsidP="00A21D44">
            <w:pPr>
              <w:tabs>
                <w:tab w:val="center" w:pos="4110"/>
              </w:tabs>
              <w:ind w:left="284" w:hanging="284"/>
              <w:jc w:val="both"/>
              <w:rPr>
                <w:rFonts w:cs="Arial"/>
                <w:szCs w:val="22"/>
              </w:rPr>
            </w:pPr>
            <w:r>
              <w:rPr>
                <w:rFonts w:cs="Arial"/>
                <w:szCs w:val="22"/>
              </w:rPr>
              <w:t>1.</w:t>
            </w:r>
            <w:r>
              <w:rPr>
                <w:rFonts w:cs="Arial"/>
                <w:szCs w:val="22"/>
              </w:rPr>
              <w:tab/>
            </w:r>
            <w:r w:rsidR="009213E5" w:rsidRPr="004045D1">
              <w:rPr>
                <w:rFonts w:cs="Arial"/>
                <w:szCs w:val="22"/>
              </w:rPr>
              <w:t>Alle Genehmigungen werden mit ihrem Eingang bei der / dem beurkundenden Notarin / Notar wirksam.</w:t>
            </w:r>
          </w:p>
          <w:p w:rsidR="009213E5" w:rsidRPr="004045D1" w:rsidRDefault="009213E5" w:rsidP="00AD334D">
            <w:pPr>
              <w:tabs>
                <w:tab w:val="center" w:pos="4110"/>
              </w:tabs>
              <w:jc w:val="both"/>
              <w:rPr>
                <w:rStyle w:val="Absatz2"/>
                <w:rFonts w:cs="Arial"/>
                <w:b/>
                <w:bCs/>
                <w:szCs w:val="22"/>
              </w:rPr>
            </w:pPr>
          </w:p>
        </w:tc>
        <w:tc>
          <w:tcPr>
            <w:tcW w:w="128" w:type="pct"/>
          </w:tcPr>
          <w:p w:rsidR="009213E5" w:rsidRPr="00221E2B" w:rsidRDefault="009213E5" w:rsidP="00AD334D">
            <w:pPr>
              <w:pStyle w:val="Level5"/>
              <w:widowControl/>
              <w:numPr>
                <w:ilvl w:val="0"/>
                <w:numId w:val="0"/>
              </w:numPr>
              <w:ind w:left="360" w:hanging="360"/>
              <w:jc w:val="both"/>
              <w:rPr>
                <w:rFonts w:ascii="Arial" w:hAnsi="Arial"/>
                <w:sz w:val="22"/>
                <w:lang w:val="de-DE"/>
              </w:rPr>
            </w:pPr>
          </w:p>
        </w:tc>
        <w:tc>
          <w:tcPr>
            <w:tcW w:w="2436" w:type="pct"/>
            <w:shd w:val="clear" w:color="auto" w:fill="auto"/>
          </w:tcPr>
          <w:p w:rsidR="009213E5" w:rsidRPr="00EA6F68" w:rsidRDefault="009213E5" w:rsidP="00803E16">
            <w:pPr>
              <w:pStyle w:val="Level5"/>
              <w:widowControl/>
              <w:numPr>
                <w:ilvl w:val="0"/>
                <w:numId w:val="0"/>
              </w:numPr>
              <w:ind w:left="329" w:hanging="338"/>
              <w:jc w:val="both"/>
              <w:rPr>
                <w:rFonts w:ascii="Arial" w:hAnsi="Arial" w:cs="Arial"/>
                <w:sz w:val="22"/>
                <w:lang w:val="en-GB"/>
              </w:rPr>
            </w:pPr>
            <w:r>
              <w:rPr>
                <w:rFonts w:ascii="Arial" w:hAnsi="Arial"/>
                <w:sz w:val="22"/>
                <w:lang w:val="en-GB"/>
              </w:rPr>
              <w:t>1.</w:t>
            </w:r>
            <w:r w:rsidR="00A21D44">
              <w:rPr>
                <w:rFonts w:ascii="Arial" w:hAnsi="Arial"/>
                <w:sz w:val="22"/>
                <w:lang w:val="en-GB"/>
              </w:rPr>
              <w:tab/>
            </w:r>
            <w:r w:rsidRPr="00EA6F68">
              <w:rPr>
                <w:rFonts w:ascii="Arial" w:hAnsi="Arial"/>
                <w:sz w:val="22"/>
                <w:lang w:val="en-GB"/>
              </w:rPr>
              <w:t xml:space="preserve">All consents shall become effective when </w:t>
            </w:r>
            <w:r w:rsidRPr="00036672">
              <w:rPr>
                <w:rFonts w:ascii="Arial" w:hAnsi="Arial"/>
                <w:sz w:val="22"/>
                <w:lang w:val="en-GB"/>
              </w:rPr>
              <w:t>received</w:t>
            </w:r>
            <w:r w:rsidRPr="00EA6F68">
              <w:rPr>
                <w:rFonts w:ascii="Arial" w:hAnsi="Arial"/>
                <w:sz w:val="22"/>
                <w:lang w:val="en-GB"/>
              </w:rPr>
              <w:t xml:space="preserve"> by the </w:t>
            </w:r>
            <w:r>
              <w:rPr>
                <w:rFonts w:ascii="Arial" w:hAnsi="Arial"/>
                <w:sz w:val="22"/>
                <w:lang w:val="en-GB"/>
              </w:rPr>
              <w:t>authenticating</w:t>
            </w:r>
            <w:r w:rsidRPr="005D19F3">
              <w:rPr>
                <w:rFonts w:ascii="Arial" w:hAnsi="Arial"/>
                <w:sz w:val="22"/>
                <w:lang w:val="en-GB"/>
              </w:rPr>
              <w:t xml:space="preserve"> </w:t>
            </w:r>
            <w:r w:rsidRPr="00EA6F68">
              <w:rPr>
                <w:rFonts w:ascii="Arial" w:hAnsi="Arial"/>
                <w:sz w:val="22"/>
                <w:lang w:val="en-GB"/>
              </w:rPr>
              <w:t>civil-law notary.</w:t>
            </w:r>
          </w:p>
          <w:p w:rsidR="009213E5" w:rsidRPr="006355FC" w:rsidRDefault="009213E5" w:rsidP="00AD334D">
            <w:pPr>
              <w:pStyle w:val="berschrift2"/>
              <w:jc w:val="center"/>
              <w:rPr>
                <w:sz w:val="22"/>
                <w:szCs w:val="22"/>
                <w:lang w:val="en-GB"/>
              </w:rPr>
            </w:pPr>
          </w:p>
        </w:tc>
      </w:tr>
      <w:tr w:rsidR="009213E5" w:rsidRPr="00221E2B" w:rsidTr="009213E5">
        <w:tc>
          <w:tcPr>
            <w:tcW w:w="2436" w:type="pct"/>
            <w:shd w:val="clear" w:color="auto" w:fill="auto"/>
          </w:tcPr>
          <w:p w:rsidR="009213E5" w:rsidRPr="004045D1" w:rsidRDefault="00A21D44" w:rsidP="00A21D44">
            <w:pPr>
              <w:tabs>
                <w:tab w:val="center" w:pos="4110"/>
              </w:tabs>
              <w:ind w:left="284" w:hanging="284"/>
              <w:jc w:val="both"/>
              <w:rPr>
                <w:rFonts w:cs="Arial"/>
                <w:szCs w:val="22"/>
              </w:rPr>
            </w:pPr>
            <w:r>
              <w:rPr>
                <w:rFonts w:cs="Arial"/>
                <w:szCs w:val="22"/>
              </w:rPr>
              <w:t>2.</w:t>
            </w:r>
            <w:r>
              <w:rPr>
                <w:rFonts w:cs="Arial"/>
                <w:szCs w:val="22"/>
              </w:rPr>
              <w:tab/>
            </w:r>
            <w:r w:rsidR="009213E5" w:rsidRPr="004045D1">
              <w:rPr>
                <w:rFonts w:cs="Arial"/>
                <w:szCs w:val="22"/>
              </w:rPr>
              <w:t>Die mit dieser Urkunde</w:t>
            </w:r>
            <w:r>
              <w:rPr>
                <w:rFonts w:cs="Arial"/>
                <w:szCs w:val="22"/>
              </w:rPr>
              <w:t xml:space="preserve"> und ihrem Vollzug</w:t>
            </w:r>
            <w:r w:rsidR="009213E5" w:rsidRPr="004045D1">
              <w:rPr>
                <w:rFonts w:cs="Arial"/>
                <w:szCs w:val="22"/>
              </w:rPr>
              <w:t xml:space="preserve"> verbundenen Kosten trägt der </w:t>
            </w:r>
            <w:r w:rsidR="0051508D">
              <w:rPr>
                <w:rFonts w:cs="Arial"/>
                <w:szCs w:val="22"/>
              </w:rPr>
              <w:t>Erwerber.</w:t>
            </w:r>
          </w:p>
          <w:p w:rsidR="009213E5" w:rsidRPr="004045D1" w:rsidRDefault="009213E5" w:rsidP="00AD334D">
            <w:pPr>
              <w:pStyle w:val="Level5"/>
              <w:widowControl/>
              <w:numPr>
                <w:ilvl w:val="0"/>
                <w:numId w:val="0"/>
              </w:numPr>
              <w:ind w:left="360"/>
              <w:jc w:val="both"/>
              <w:rPr>
                <w:rFonts w:ascii="Arial" w:hAnsi="Arial" w:cs="Arial"/>
                <w:sz w:val="22"/>
                <w:szCs w:val="22"/>
                <w:lang w:val="de-DE"/>
              </w:rPr>
            </w:pPr>
          </w:p>
        </w:tc>
        <w:tc>
          <w:tcPr>
            <w:tcW w:w="128" w:type="pct"/>
          </w:tcPr>
          <w:p w:rsidR="009213E5" w:rsidRPr="00221E2B" w:rsidRDefault="009213E5" w:rsidP="00AD334D">
            <w:pPr>
              <w:pStyle w:val="Level5"/>
              <w:widowControl/>
              <w:numPr>
                <w:ilvl w:val="0"/>
                <w:numId w:val="0"/>
              </w:numPr>
              <w:ind w:left="720" w:hanging="636"/>
              <w:jc w:val="both"/>
              <w:rPr>
                <w:rFonts w:ascii="Arial" w:hAnsi="Arial"/>
                <w:sz w:val="22"/>
                <w:lang w:val="de-DE"/>
              </w:rPr>
            </w:pPr>
          </w:p>
        </w:tc>
        <w:tc>
          <w:tcPr>
            <w:tcW w:w="2436" w:type="pct"/>
            <w:shd w:val="clear" w:color="auto" w:fill="auto"/>
          </w:tcPr>
          <w:p w:rsidR="009213E5" w:rsidRPr="00F27734" w:rsidRDefault="00A21D44" w:rsidP="00803E16">
            <w:pPr>
              <w:pStyle w:val="Level5"/>
              <w:widowControl/>
              <w:numPr>
                <w:ilvl w:val="0"/>
                <w:numId w:val="0"/>
              </w:numPr>
              <w:ind w:left="329" w:hanging="338"/>
              <w:jc w:val="both"/>
              <w:rPr>
                <w:rFonts w:ascii="Arial" w:hAnsi="Arial" w:cs="Arial"/>
                <w:sz w:val="22"/>
              </w:rPr>
            </w:pPr>
            <w:r>
              <w:rPr>
                <w:rFonts w:ascii="Arial" w:hAnsi="Arial"/>
                <w:sz w:val="22"/>
              </w:rPr>
              <w:t>2.</w:t>
            </w:r>
            <w:r>
              <w:rPr>
                <w:rFonts w:ascii="Arial" w:hAnsi="Arial"/>
                <w:sz w:val="22"/>
              </w:rPr>
              <w:tab/>
            </w:r>
            <w:r w:rsidR="000B51BB">
              <w:rPr>
                <w:rFonts w:ascii="Arial" w:hAnsi="Arial"/>
                <w:sz w:val="22"/>
              </w:rPr>
              <w:t>The</w:t>
            </w:r>
            <w:r w:rsidR="009213E5" w:rsidRPr="00C50DA4">
              <w:rPr>
                <w:rFonts w:ascii="Arial" w:hAnsi="Arial"/>
                <w:sz w:val="22"/>
                <w:lang w:val="en-GB"/>
              </w:rPr>
              <w:t>Buyer</w:t>
            </w:r>
            <w:r w:rsidR="009213E5" w:rsidRPr="00F27734">
              <w:rPr>
                <w:rFonts w:ascii="Arial" w:hAnsi="Arial"/>
                <w:sz w:val="22"/>
              </w:rPr>
              <w:t xml:space="preserve"> bears the cost of this </w:t>
            </w:r>
            <w:r>
              <w:rPr>
                <w:rFonts w:ascii="Arial" w:hAnsi="Arial"/>
                <w:sz w:val="22"/>
              </w:rPr>
              <w:t>deed and its execution</w:t>
            </w:r>
            <w:r w:rsidR="00771F35">
              <w:rPr>
                <w:rFonts w:ascii="Arial" w:hAnsi="Arial"/>
                <w:sz w:val="22"/>
              </w:rPr>
              <w:t>.</w:t>
            </w:r>
          </w:p>
          <w:p w:rsidR="009213E5" w:rsidRPr="00F27734" w:rsidRDefault="009213E5" w:rsidP="00C50DA4">
            <w:pPr>
              <w:pStyle w:val="Level5"/>
              <w:widowControl/>
              <w:numPr>
                <w:ilvl w:val="0"/>
                <w:numId w:val="0"/>
              </w:numPr>
              <w:ind w:left="329" w:hanging="283"/>
              <w:jc w:val="both"/>
              <w:rPr>
                <w:rFonts w:ascii="Arial" w:hAnsi="Arial" w:cs="Arial"/>
                <w:sz w:val="22"/>
              </w:rPr>
            </w:pPr>
          </w:p>
          <w:p w:rsidR="009213E5" w:rsidRPr="00F27734" w:rsidRDefault="009213E5" w:rsidP="00AD334D">
            <w:pPr>
              <w:pStyle w:val="berschrift2"/>
              <w:jc w:val="center"/>
              <w:rPr>
                <w:sz w:val="22"/>
                <w:szCs w:val="22"/>
                <w:lang w:val="en-US"/>
              </w:rPr>
            </w:pPr>
          </w:p>
        </w:tc>
      </w:tr>
      <w:tr w:rsidR="009213E5" w:rsidRPr="00221E2B" w:rsidTr="009213E5">
        <w:tc>
          <w:tcPr>
            <w:tcW w:w="2436" w:type="pct"/>
            <w:shd w:val="clear" w:color="auto" w:fill="auto"/>
          </w:tcPr>
          <w:p w:rsidR="009213E5" w:rsidRDefault="00A21D44" w:rsidP="00A21D44">
            <w:pPr>
              <w:tabs>
                <w:tab w:val="center" w:pos="4110"/>
              </w:tabs>
              <w:ind w:left="284" w:hanging="284"/>
              <w:jc w:val="both"/>
              <w:rPr>
                <w:rFonts w:cs="Arial"/>
                <w:szCs w:val="22"/>
              </w:rPr>
            </w:pPr>
            <w:r>
              <w:rPr>
                <w:rFonts w:cs="Arial"/>
                <w:szCs w:val="22"/>
              </w:rPr>
              <w:t>3.</w:t>
            </w:r>
            <w:r>
              <w:rPr>
                <w:rFonts w:cs="Arial"/>
                <w:szCs w:val="22"/>
              </w:rPr>
              <w:tab/>
            </w:r>
            <w:r w:rsidR="009213E5">
              <w:rPr>
                <w:rFonts w:cs="Arial"/>
                <w:szCs w:val="22"/>
              </w:rPr>
              <w:t xml:space="preserve">Die Frau Kerstin Zander und Frau </w:t>
            </w:r>
            <w:r w:rsidR="0012682A">
              <w:rPr>
                <w:rFonts w:cs="Arial"/>
                <w:szCs w:val="22"/>
              </w:rPr>
              <w:t>Anke Harsch</w:t>
            </w:r>
            <w:r w:rsidR="009213E5">
              <w:rPr>
                <w:rFonts w:cs="Arial"/>
                <w:szCs w:val="22"/>
              </w:rPr>
              <w:t xml:space="preserve"> erteilten Bankvollmachten hinsichtlich der Bankkonten </w:t>
            </w:r>
            <w:r>
              <w:rPr>
                <w:rFonts w:cs="Arial"/>
                <w:szCs w:val="22"/>
              </w:rPr>
              <w:t xml:space="preserve">der Gesellschaften bei der </w:t>
            </w:r>
            <w:r w:rsidR="00946D9E">
              <w:rPr>
                <w:rFonts w:cs="Arial"/>
                <w:szCs w:val="22"/>
              </w:rPr>
              <w:t>***</w:t>
            </w:r>
            <w:r>
              <w:rPr>
                <w:rFonts w:cs="Arial"/>
                <w:szCs w:val="22"/>
              </w:rPr>
              <w:t xml:space="preserve">bank </w:t>
            </w:r>
            <w:r w:rsidR="009213E5">
              <w:rPr>
                <w:rFonts w:cs="Arial"/>
                <w:szCs w:val="22"/>
              </w:rPr>
              <w:t>werden hiermit widerrufen.</w:t>
            </w:r>
          </w:p>
          <w:p w:rsidR="009213E5" w:rsidRPr="004045D1" w:rsidRDefault="009213E5" w:rsidP="00AD334D">
            <w:pPr>
              <w:pStyle w:val="Level5"/>
              <w:widowControl/>
              <w:numPr>
                <w:ilvl w:val="0"/>
                <w:numId w:val="0"/>
              </w:numPr>
              <w:tabs>
                <w:tab w:val="left" w:pos="1189"/>
              </w:tabs>
              <w:ind w:left="426"/>
              <w:jc w:val="both"/>
              <w:rPr>
                <w:rFonts w:ascii="Arial" w:hAnsi="Arial" w:cs="Arial"/>
                <w:sz w:val="22"/>
                <w:szCs w:val="22"/>
                <w:lang w:val="de-DE"/>
              </w:rPr>
            </w:pPr>
          </w:p>
        </w:tc>
        <w:tc>
          <w:tcPr>
            <w:tcW w:w="128" w:type="pct"/>
          </w:tcPr>
          <w:p w:rsidR="009213E5" w:rsidRPr="00221E2B" w:rsidRDefault="009213E5" w:rsidP="00AD334D">
            <w:pPr>
              <w:pStyle w:val="Level5"/>
              <w:widowControl/>
              <w:numPr>
                <w:ilvl w:val="0"/>
                <w:numId w:val="0"/>
              </w:numPr>
              <w:tabs>
                <w:tab w:val="left" w:pos="1189"/>
              </w:tabs>
              <w:ind w:left="360" w:hanging="276"/>
              <w:jc w:val="both"/>
              <w:rPr>
                <w:rFonts w:ascii="Arial" w:hAnsi="Arial" w:cs="Arial"/>
                <w:sz w:val="22"/>
                <w:szCs w:val="22"/>
                <w:lang w:val="de-DE"/>
              </w:rPr>
            </w:pPr>
          </w:p>
        </w:tc>
        <w:tc>
          <w:tcPr>
            <w:tcW w:w="2436" w:type="pct"/>
            <w:shd w:val="clear" w:color="auto" w:fill="auto"/>
          </w:tcPr>
          <w:p w:rsidR="009213E5" w:rsidRPr="009D0D1E" w:rsidRDefault="00C50DA4" w:rsidP="0012682A">
            <w:pPr>
              <w:pStyle w:val="Level5"/>
              <w:widowControl/>
              <w:numPr>
                <w:ilvl w:val="0"/>
                <w:numId w:val="0"/>
              </w:numPr>
              <w:ind w:left="329" w:hanging="338"/>
              <w:jc w:val="both"/>
              <w:rPr>
                <w:rFonts w:ascii="Arial" w:hAnsi="Arial" w:cs="Arial"/>
                <w:sz w:val="22"/>
                <w:szCs w:val="22"/>
              </w:rPr>
            </w:pPr>
            <w:r>
              <w:rPr>
                <w:rFonts w:ascii="Arial" w:hAnsi="Arial" w:cs="Arial"/>
                <w:sz w:val="22"/>
                <w:szCs w:val="22"/>
              </w:rPr>
              <w:t>3</w:t>
            </w:r>
            <w:r w:rsidR="009213E5" w:rsidRPr="009D0D1E">
              <w:rPr>
                <w:rFonts w:ascii="Arial" w:hAnsi="Arial" w:cs="Arial"/>
                <w:sz w:val="22"/>
                <w:szCs w:val="22"/>
              </w:rPr>
              <w:t>.</w:t>
            </w:r>
            <w:r w:rsidR="009213E5">
              <w:rPr>
                <w:rFonts w:ascii="Arial" w:hAnsi="Arial" w:cs="Arial"/>
                <w:sz w:val="22"/>
                <w:szCs w:val="22"/>
              </w:rPr>
              <w:t xml:space="preserve"> </w:t>
            </w:r>
            <w:r>
              <w:rPr>
                <w:rFonts w:ascii="Arial" w:hAnsi="Arial" w:cs="Arial"/>
                <w:sz w:val="22"/>
                <w:szCs w:val="22"/>
              </w:rPr>
              <w:tab/>
            </w:r>
            <w:r w:rsidR="009213E5" w:rsidRPr="009D0D1E">
              <w:rPr>
                <w:rFonts w:ascii="Arial" w:hAnsi="Arial" w:cs="Arial"/>
                <w:sz w:val="22"/>
                <w:szCs w:val="22"/>
              </w:rPr>
              <w:t xml:space="preserve">The </w:t>
            </w:r>
            <w:r w:rsidR="009213E5" w:rsidRPr="00803E16">
              <w:rPr>
                <w:rFonts w:ascii="Arial" w:hAnsi="Arial" w:cs="Arial"/>
                <w:sz w:val="22"/>
                <w:szCs w:val="16"/>
                <w:lang w:val="en-GB"/>
              </w:rPr>
              <w:t>Bank</w:t>
            </w:r>
            <w:r w:rsidR="009213E5" w:rsidRPr="009D0D1E">
              <w:rPr>
                <w:rFonts w:ascii="Arial" w:hAnsi="Arial" w:cs="Arial"/>
                <w:sz w:val="22"/>
                <w:szCs w:val="22"/>
              </w:rPr>
              <w:t xml:space="preserve"> mandates of Mrs. Kerstin Zander and Mrs. </w:t>
            </w:r>
            <w:r w:rsidR="0012682A">
              <w:rPr>
                <w:rFonts w:ascii="Arial" w:hAnsi="Arial" w:cs="Arial"/>
                <w:sz w:val="22"/>
                <w:szCs w:val="22"/>
              </w:rPr>
              <w:t>Anke Harsch</w:t>
            </w:r>
            <w:r w:rsidR="009213E5" w:rsidRPr="009D0D1E">
              <w:rPr>
                <w:rFonts w:ascii="Arial" w:hAnsi="Arial" w:cs="Arial"/>
                <w:sz w:val="22"/>
                <w:szCs w:val="22"/>
              </w:rPr>
              <w:t xml:space="preserve"> </w:t>
            </w:r>
            <w:r>
              <w:rPr>
                <w:rFonts w:ascii="Arial" w:hAnsi="Arial" w:cs="Arial"/>
                <w:sz w:val="22"/>
                <w:szCs w:val="22"/>
              </w:rPr>
              <w:t xml:space="preserve">regarding the companies’ bank </w:t>
            </w:r>
            <w:r w:rsidR="009213E5" w:rsidRPr="009D0D1E">
              <w:rPr>
                <w:rFonts w:ascii="Arial" w:hAnsi="Arial" w:cs="Arial"/>
                <w:sz w:val="22"/>
                <w:szCs w:val="22"/>
              </w:rPr>
              <w:t>account</w:t>
            </w:r>
            <w:r>
              <w:rPr>
                <w:rFonts w:ascii="Arial" w:hAnsi="Arial" w:cs="Arial"/>
                <w:sz w:val="22"/>
                <w:szCs w:val="22"/>
              </w:rPr>
              <w:t xml:space="preserve">s with </w:t>
            </w:r>
            <w:r w:rsidR="00946D9E">
              <w:rPr>
                <w:rFonts w:ascii="Arial" w:hAnsi="Arial" w:cs="Arial"/>
                <w:sz w:val="22"/>
                <w:szCs w:val="22"/>
              </w:rPr>
              <w:t>***</w:t>
            </w:r>
            <w:r>
              <w:rPr>
                <w:rFonts w:ascii="Arial" w:hAnsi="Arial" w:cs="Arial"/>
                <w:sz w:val="22"/>
                <w:szCs w:val="22"/>
              </w:rPr>
              <w:t xml:space="preserve">bank </w:t>
            </w:r>
            <w:r w:rsidR="009213E5" w:rsidRPr="009D0D1E">
              <w:rPr>
                <w:rFonts w:ascii="Arial" w:hAnsi="Arial" w:cs="Arial"/>
                <w:sz w:val="22"/>
                <w:szCs w:val="22"/>
              </w:rPr>
              <w:t>are her</w:t>
            </w:r>
            <w:r w:rsidR="009213E5">
              <w:rPr>
                <w:rFonts w:ascii="Arial" w:hAnsi="Arial" w:cs="Arial"/>
                <w:sz w:val="22"/>
                <w:szCs w:val="22"/>
              </w:rPr>
              <w:t>e</w:t>
            </w:r>
            <w:r w:rsidR="009213E5" w:rsidRPr="009D0D1E">
              <w:rPr>
                <w:rFonts w:ascii="Arial" w:hAnsi="Arial" w:cs="Arial"/>
                <w:sz w:val="22"/>
                <w:szCs w:val="22"/>
              </w:rPr>
              <w:t>by revoked.</w:t>
            </w:r>
          </w:p>
        </w:tc>
      </w:tr>
      <w:tr w:rsidR="009213E5" w:rsidRPr="00221E2B" w:rsidTr="009213E5">
        <w:tc>
          <w:tcPr>
            <w:tcW w:w="2436" w:type="pct"/>
            <w:shd w:val="clear" w:color="auto" w:fill="auto"/>
          </w:tcPr>
          <w:p w:rsidR="009213E5" w:rsidRDefault="00A21D44" w:rsidP="00A21D44">
            <w:pPr>
              <w:tabs>
                <w:tab w:val="center" w:pos="4110"/>
              </w:tabs>
              <w:ind w:left="284" w:hanging="284"/>
              <w:jc w:val="both"/>
              <w:rPr>
                <w:rFonts w:cs="Arial"/>
                <w:szCs w:val="22"/>
              </w:rPr>
            </w:pPr>
            <w:r>
              <w:rPr>
                <w:rFonts w:cs="Arial"/>
                <w:szCs w:val="22"/>
              </w:rPr>
              <w:t>4.</w:t>
            </w:r>
            <w:r>
              <w:rPr>
                <w:rFonts w:cs="Arial"/>
                <w:szCs w:val="22"/>
              </w:rPr>
              <w:tab/>
            </w:r>
            <w:r w:rsidR="009213E5" w:rsidRPr="004045D1">
              <w:rPr>
                <w:rFonts w:cs="Arial"/>
                <w:szCs w:val="22"/>
              </w:rPr>
              <w:t>Die Gesellschaften haben keinen Grundbesitz und sind nicht an Grundbesitz haltenden Gesellschaften beteiligt.</w:t>
            </w:r>
          </w:p>
          <w:p w:rsidR="00A21D44" w:rsidRPr="004045D1" w:rsidRDefault="00A21D44" w:rsidP="00A21D44">
            <w:pPr>
              <w:tabs>
                <w:tab w:val="center" w:pos="4110"/>
              </w:tabs>
              <w:ind w:left="284" w:hanging="284"/>
              <w:jc w:val="both"/>
              <w:rPr>
                <w:rFonts w:cs="Arial"/>
                <w:szCs w:val="22"/>
              </w:rPr>
            </w:pPr>
          </w:p>
        </w:tc>
        <w:tc>
          <w:tcPr>
            <w:tcW w:w="128" w:type="pct"/>
          </w:tcPr>
          <w:p w:rsidR="009213E5" w:rsidRPr="00221E2B" w:rsidRDefault="009213E5" w:rsidP="00AD334D">
            <w:pPr>
              <w:pStyle w:val="Level5"/>
              <w:widowControl/>
              <w:numPr>
                <w:ilvl w:val="0"/>
                <w:numId w:val="0"/>
              </w:numPr>
              <w:tabs>
                <w:tab w:val="left" w:pos="1189"/>
              </w:tabs>
              <w:ind w:left="360" w:hanging="276"/>
              <w:jc w:val="both"/>
              <w:rPr>
                <w:rFonts w:ascii="Arial" w:hAnsi="Arial" w:cs="Arial"/>
                <w:sz w:val="22"/>
                <w:szCs w:val="22"/>
                <w:lang w:val="de-DE"/>
              </w:rPr>
            </w:pPr>
          </w:p>
        </w:tc>
        <w:tc>
          <w:tcPr>
            <w:tcW w:w="2436" w:type="pct"/>
            <w:shd w:val="clear" w:color="auto" w:fill="auto"/>
          </w:tcPr>
          <w:p w:rsidR="009213E5" w:rsidRDefault="00C50DA4" w:rsidP="00803E16">
            <w:pPr>
              <w:pStyle w:val="Level5"/>
              <w:widowControl/>
              <w:numPr>
                <w:ilvl w:val="0"/>
                <w:numId w:val="0"/>
              </w:numPr>
              <w:ind w:left="329" w:hanging="338"/>
              <w:jc w:val="both"/>
              <w:rPr>
                <w:rFonts w:ascii="Arial" w:hAnsi="Arial"/>
                <w:sz w:val="22"/>
                <w:lang w:val="en-GB"/>
              </w:rPr>
            </w:pPr>
            <w:r>
              <w:rPr>
                <w:rFonts w:ascii="Arial" w:hAnsi="Arial" w:cs="Arial"/>
                <w:sz w:val="22"/>
                <w:szCs w:val="22"/>
              </w:rPr>
              <w:t>4</w:t>
            </w:r>
            <w:r w:rsidR="009213E5" w:rsidRPr="009D0D1E">
              <w:rPr>
                <w:rFonts w:ascii="Arial" w:hAnsi="Arial" w:cs="Arial"/>
                <w:sz w:val="22"/>
                <w:szCs w:val="22"/>
              </w:rPr>
              <w:t>.</w:t>
            </w:r>
            <w:r w:rsidR="009213E5" w:rsidRPr="009D0D1E">
              <w:rPr>
                <w:sz w:val="22"/>
                <w:szCs w:val="22"/>
              </w:rPr>
              <w:tab/>
            </w:r>
            <w:r w:rsidR="009213E5" w:rsidRPr="009D0D1E">
              <w:rPr>
                <w:rFonts w:ascii="Arial" w:hAnsi="Arial"/>
                <w:sz w:val="22"/>
              </w:rPr>
              <w:t>Th</w:t>
            </w:r>
            <w:r w:rsidR="009213E5" w:rsidRPr="00EA6F68">
              <w:rPr>
                <w:rFonts w:ascii="Arial" w:hAnsi="Arial"/>
                <w:sz w:val="22"/>
                <w:lang w:val="en-GB"/>
              </w:rPr>
              <w:t xml:space="preserve">e companies do not own any real </w:t>
            </w:r>
            <w:r>
              <w:rPr>
                <w:rFonts w:ascii="Arial" w:hAnsi="Arial"/>
                <w:sz w:val="22"/>
              </w:rPr>
              <w:t>estate</w:t>
            </w:r>
            <w:r w:rsidR="009213E5" w:rsidRPr="00EA6F68">
              <w:rPr>
                <w:rFonts w:ascii="Arial" w:hAnsi="Arial"/>
                <w:sz w:val="22"/>
                <w:lang w:val="en-GB"/>
              </w:rPr>
              <w:t xml:space="preserve"> </w:t>
            </w:r>
            <w:r w:rsidR="009213E5" w:rsidRPr="00803E16">
              <w:rPr>
                <w:rFonts w:cs="Arial"/>
                <w:szCs w:val="16"/>
              </w:rPr>
              <w:t>and</w:t>
            </w:r>
            <w:r w:rsidR="009213E5" w:rsidRPr="00EA6F68">
              <w:rPr>
                <w:rFonts w:ascii="Arial" w:hAnsi="Arial"/>
                <w:sz w:val="22"/>
                <w:lang w:val="en-GB"/>
              </w:rPr>
              <w:t xml:space="preserve"> they hold no interests in </w:t>
            </w:r>
            <w:r w:rsidR="009213E5" w:rsidRPr="00A21D44">
              <w:rPr>
                <w:rFonts w:ascii="Arial" w:hAnsi="Arial"/>
                <w:sz w:val="22"/>
              </w:rPr>
              <w:t>companies</w:t>
            </w:r>
            <w:r w:rsidR="009213E5" w:rsidRPr="00EA6F68">
              <w:rPr>
                <w:rFonts w:ascii="Arial" w:hAnsi="Arial"/>
                <w:sz w:val="22"/>
                <w:lang w:val="en-GB"/>
              </w:rPr>
              <w:t xml:space="preserve"> that own real </w:t>
            </w:r>
            <w:r>
              <w:rPr>
                <w:rFonts w:ascii="Arial" w:hAnsi="Arial"/>
                <w:sz w:val="22"/>
              </w:rPr>
              <w:t>estate</w:t>
            </w:r>
            <w:r w:rsidR="009213E5" w:rsidRPr="00EA6F68">
              <w:rPr>
                <w:rFonts w:ascii="Arial" w:hAnsi="Arial"/>
                <w:sz w:val="22"/>
                <w:lang w:val="en-GB"/>
              </w:rPr>
              <w:t>.</w:t>
            </w:r>
          </w:p>
          <w:p w:rsidR="00A21D44" w:rsidRPr="006355FC" w:rsidRDefault="00A21D44" w:rsidP="00A21D44">
            <w:pPr>
              <w:pStyle w:val="Level5"/>
              <w:widowControl/>
              <w:numPr>
                <w:ilvl w:val="0"/>
                <w:numId w:val="0"/>
              </w:numPr>
              <w:ind w:left="360" w:hanging="369"/>
              <w:jc w:val="both"/>
              <w:rPr>
                <w:sz w:val="22"/>
                <w:szCs w:val="22"/>
                <w:lang w:val="en-GB"/>
              </w:rPr>
            </w:pPr>
          </w:p>
        </w:tc>
      </w:tr>
      <w:tr w:rsidR="009213E5" w:rsidRPr="00221E2B" w:rsidTr="009213E5">
        <w:tc>
          <w:tcPr>
            <w:tcW w:w="2436" w:type="pct"/>
            <w:shd w:val="clear" w:color="auto" w:fill="auto"/>
          </w:tcPr>
          <w:p w:rsidR="009213E5" w:rsidRPr="004045D1" w:rsidRDefault="00A21D44" w:rsidP="00A21D44">
            <w:pPr>
              <w:tabs>
                <w:tab w:val="center" w:pos="4110"/>
              </w:tabs>
              <w:ind w:left="284" w:hanging="284"/>
              <w:jc w:val="both"/>
              <w:rPr>
                <w:rFonts w:cs="Arial"/>
                <w:szCs w:val="22"/>
              </w:rPr>
            </w:pPr>
            <w:r>
              <w:rPr>
                <w:rFonts w:cs="Arial"/>
                <w:szCs w:val="22"/>
              </w:rPr>
              <w:t>5.</w:t>
            </w:r>
            <w:r>
              <w:rPr>
                <w:rFonts w:cs="Arial"/>
                <w:szCs w:val="22"/>
              </w:rPr>
              <w:tab/>
            </w:r>
            <w:r w:rsidR="009213E5" w:rsidRPr="004045D1">
              <w:rPr>
                <w:rFonts w:cs="Arial"/>
                <w:szCs w:val="22"/>
              </w:rPr>
              <w:t>Von dieser Urkunde erhalten:</w:t>
            </w:r>
          </w:p>
          <w:p w:rsidR="00C50DA4" w:rsidRDefault="00C50DA4" w:rsidP="00AD334D">
            <w:pPr>
              <w:pStyle w:val="Level5"/>
              <w:widowControl/>
              <w:numPr>
                <w:ilvl w:val="0"/>
                <w:numId w:val="0"/>
              </w:numPr>
              <w:tabs>
                <w:tab w:val="left" w:pos="1189"/>
              </w:tabs>
              <w:rPr>
                <w:rFonts w:ascii="Arial" w:hAnsi="Arial" w:cs="Arial"/>
                <w:sz w:val="22"/>
                <w:szCs w:val="22"/>
                <w:lang w:val="de-DE"/>
              </w:rPr>
            </w:pPr>
          </w:p>
          <w:p w:rsidR="000B51BB" w:rsidRPr="004045D1" w:rsidRDefault="000B51BB" w:rsidP="00AD334D">
            <w:pPr>
              <w:pStyle w:val="Level5"/>
              <w:widowControl/>
              <w:numPr>
                <w:ilvl w:val="0"/>
                <w:numId w:val="0"/>
              </w:numPr>
              <w:tabs>
                <w:tab w:val="left" w:pos="1189"/>
              </w:tabs>
              <w:rPr>
                <w:rFonts w:ascii="Arial" w:hAnsi="Arial" w:cs="Arial"/>
                <w:sz w:val="22"/>
                <w:szCs w:val="22"/>
                <w:lang w:val="de-DE"/>
              </w:rPr>
            </w:pPr>
          </w:p>
          <w:p w:rsidR="009213E5" w:rsidRPr="000B51BB" w:rsidRDefault="00182BD3" w:rsidP="000B51BB">
            <w:pPr>
              <w:pStyle w:val="Listenabsatz"/>
              <w:numPr>
                <w:ilvl w:val="0"/>
                <w:numId w:val="38"/>
              </w:numPr>
              <w:rPr>
                <w:rFonts w:cs="Arial"/>
                <w:szCs w:val="22"/>
              </w:rPr>
            </w:pPr>
            <w:r w:rsidRPr="000B51BB">
              <w:rPr>
                <w:rFonts w:cs="Arial"/>
                <w:szCs w:val="22"/>
              </w:rPr>
              <w:t>eine einfache elektronische Kopie im Format PDF (</w:t>
            </w:r>
            <w:r w:rsidR="00DF66FD" w:rsidRPr="000B51BB">
              <w:rPr>
                <w:rFonts w:cs="Arial"/>
                <w:szCs w:val="22"/>
              </w:rPr>
              <w:t xml:space="preserve">eine </w:t>
            </w:r>
            <w:r w:rsidRPr="000B51BB">
              <w:rPr>
                <w:rFonts w:cs="Arial"/>
                <w:szCs w:val="22"/>
              </w:rPr>
              <w:t xml:space="preserve">Ausfertigung </w:t>
            </w:r>
            <w:r w:rsidR="00DF66FD" w:rsidRPr="000B51BB">
              <w:rPr>
                <w:rFonts w:cs="Arial"/>
                <w:szCs w:val="22"/>
              </w:rPr>
              <w:t xml:space="preserve">nur </w:t>
            </w:r>
            <w:r w:rsidRPr="000B51BB">
              <w:rPr>
                <w:rFonts w:cs="Arial"/>
                <w:szCs w:val="22"/>
              </w:rPr>
              <w:t xml:space="preserve">auf gesonderte Anforderung) die </w:t>
            </w:r>
            <w:r w:rsidRPr="000B51BB">
              <w:rPr>
                <w:rFonts w:cs="Arial"/>
                <w:szCs w:val="22"/>
              </w:rPr>
              <w:lastRenderedPageBreak/>
              <w:t>DNotV GmbH, zugleich zur Vorlage bei der abberufenen Geschäftsführerin zur Bekanntgabe der Abberufung,</w:t>
            </w:r>
          </w:p>
          <w:p w:rsidR="000B51BB" w:rsidRPr="000B51BB" w:rsidRDefault="000B51BB" w:rsidP="000B51BB">
            <w:pPr>
              <w:pStyle w:val="Listenabsatz"/>
              <w:ind w:left="644"/>
              <w:rPr>
                <w:rFonts w:cs="Arial"/>
                <w:szCs w:val="22"/>
              </w:rPr>
            </w:pPr>
          </w:p>
          <w:p w:rsidR="009213E5" w:rsidRPr="000B51BB" w:rsidRDefault="009213E5" w:rsidP="000B51BB">
            <w:pPr>
              <w:pStyle w:val="Listenabsatz"/>
              <w:numPr>
                <w:ilvl w:val="0"/>
                <w:numId w:val="38"/>
              </w:numPr>
              <w:rPr>
                <w:rFonts w:cs="Arial"/>
                <w:szCs w:val="22"/>
              </w:rPr>
            </w:pPr>
            <w:r w:rsidRPr="000B51BB">
              <w:rPr>
                <w:rFonts w:cs="Arial"/>
                <w:szCs w:val="22"/>
              </w:rPr>
              <w:t>(je) eine Ausfertigung (jeder) der Erwerber,</w:t>
            </w:r>
          </w:p>
          <w:p w:rsidR="000B51BB" w:rsidRPr="000B51BB" w:rsidRDefault="000B51BB" w:rsidP="000B51BB">
            <w:pPr>
              <w:pStyle w:val="Listenabsatz"/>
              <w:ind w:left="644"/>
              <w:rPr>
                <w:rFonts w:cs="Arial"/>
                <w:szCs w:val="22"/>
              </w:rPr>
            </w:pPr>
          </w:p>
          <w:p w:rsidR="009213E5" w:rsidRDefault="00DF66FD" w:rsidP="00A21D44">
            <w:pPr>
              <w:ind w:left="567" w:hanging="283"/>
              <w:rPr>
                <w:rFonts w:cs="Arial"/>
                <w:szCs w:val="22"/>
              </w:rPr>
            </w:pPr>
            <w:r>
              <w:rPr>
                <w:rFonts w:cs="Arial"/>
                <w:szCs w:val="22"/>
              </w:rPr>
              <w:t>c</w:t>
            </w:r>
            <w:r w:rsidR="009213E5" w:rsidRPr="004045D1">
              <w:rPr>
                <w:rFonts w:cs="Arial"/>
                <w:szCs w:val="22"/>
              </w:rPr>
              <w:t>)</w:t>
            </w:r>
            <w:r w:rsidR="009213E5" w:rsidRPr="004045D1">
              <w:rPr>
                <w:rFonts w:cs="Arial"/>
                <w:szCs w:val="22"/>
              </w:rPr>
              <w:tab/>
              <w:t xml:space="preserve">je eine </w:t>
            </w:r>
            <w:r w:rsidR="009213E5" w:rsidRPr="00182BD3">
              <w:rPr>
                <w:rFonts w:cs="Arial"/>
                <w:szCs w:val="22"/>
              </w:rPr>
              <w:t>beglaubigte Abschrift</w:t>
            </w:r>
            <w:r w:rsidR="009213E5" w:rsidRPr="004045D1">
              <w:rPr>
                <w:rFonts w:cs="Arial"/>
                <w:szCs w:val="22"/>
              </w:rPr>
              <w:t xml:space="preserve"> das Registergericht und das </w:t>
            </w:r>
            <w:r w:rsidR="00C50DA4">
              <w:rPr>
                <w:rFonts w:cs="Arial"/>
                <w:szCs w:val="22"/>
              </w:rPr>
              <w:t xml:space="preserve">zuständige </w:t>
            </w:r>
            <w:r w:rsidR="009213E5" w:rsidRPr="004045D1">
              <w:rPr>
                <w:rFonts w:cs="Arial"/>
                <w:szCs w:val="22"/>
              </w:rPr>
              <w:t>Finanzamt,</w:t>
            </w:r>
          </w:p>
          <w:p w:rsidR="00946D9E" w:rsidRPr="00946D9E" w:rsidRDefault="00946D9E" w:rsidP="00A21D44">
            <w:pPr>
              <w:ind w:left="567" w:hanging="283"/>
              <w:rPr>
                <w:rFonts w:cs="Arial"/>
                <w:sz w:val="12"/>
                <w:szCs w:val="22"/>
              </w:rPr>
            </w:pPr>
          </w:p>
          <w:p w:rsidR="00946D9E" w:rsidRPr="00946D9E" w:rsidRDefault="00946D9E" w:rsidP="00946D9E">
            <w:pPr>
              <w:ind w:left="284"/>
              <w:rPr>
                <w:rFonts w:cs="Arial"/>
                <w:i/>
                <w:szCs w:val="22"/>
              </w:rPr>
            </w:pPr>
            <w:r w:rsidRPr="00946D9E">
              <w:rPr>
                <w:rFonts w:cs="Arial"/>
                <w:i/>
                <w:szCs w:val="22"/>
              </w:rPr>
              <w:t>(</w:t>
            </w:r>
            <w:r w:rsidR="000B51BB">
              <w:rPr>
                <w:rFonts w:cs="Arial"/>
                <w:i/>
                <w:szCs w:val="22"/>
              </w:rPr>
              <w:t>n</w:t>
            </w:r>
            <w:r w:rsidRPr="00946D9E">
              <w:rPr>
                <w:rFonts w:cs="Arial"/>
                <w:i/>
                <w:szCs w:val="22"/>
              </w:rPr>
              <w:t>ur bei Übe</w:t>
            </w:r>
            <w:r w:rsidR="00DF66FD">
              <w:rPr>
                <w:rFonts w:cs="Arial"/>
                <w:i/>
                <w:szCs w:val="22"/>
              </w:rPr>
              <w:t>rnahme des Stammkapitalkontos:)</w:t>
            </w:r>
          </w:p>
          <w:p w:rsidR="00946D9E" w:rsidRPr="00946D9E" w:rsidRDefault="00946D9E" w:rsidP="00A21D44">
            <w:pPr>
              <w:ind w:left="567" w:hanging="283"/>
              <w:rPr>
                <w:rFonts w:cs="Arial"/>
                <w:sz w:val="10"/>
                <w:szCs w:val="22"/>
              </w:rPr>
            </w:pPr>
          </w:p>
          <w:p w:rsidR="00075964" w:rsidRDefault="00DF66FD" w:rsidP="00075964">
            <w:pPr>
              <w:tabs>
                <w:tab w:val="left" w:pos="566"/>
                <w:tab w:val="left" w:pos="1189"/>
              </w:tabs>
              <w:spacing w:line="276" w:lineRule="auto"/>
              <w:ind w:left="1189" w:hanging="905"/>
              <w:jc w:val="both"/>
              <w:rPr>
                <w:rFonts w:cs="Arial"/>
              </w:rPr>
            </w:pPr>
            <w:r>
              <w:rPr>
                <w:rFonts w:cs="Arial"/>
              </w:rPr>
              <w:t>d</w:t>
            </w:r>
            <w:r w:rsidR="00075964">
              <w:rPr>
                <w:rFonts w:cs="Arial"/>
              </w:rPr>
              <w:t>)</w:t>
            </w:r>
            <w:r w:rsidR="00075964">
              <w:rPr>
                <w:rFonts w:cs="Arial"/>
              </w:rPr>
              <w:tab/>
              <w:t xml:space="preserve">eine Abschrift die </w:t>
            </w:r>
            <w:r w:rsidR="00946D9E">
              <w:rPr>
                <w:rFonts w:cs="Arial"/>
              </w:rPr>
              <w:t>***b</w:t>
            </w:r>
            <w:r w:rsidR="00075964">
              <w:rPr>
                <w:rFonts w:cs="Arial"/>
              </w:rPr>
              <w:t xml:space="preserve">ank. </w:t>
            </w:r>
          </w:p>
          <w:p w:rsidR="00C50DA4" w:rsidRPr="004045D1" w:rsidRDefault="00C50DA4" w:rsidP="00075964">
            <w:pPr>
              <w:ind w:left="567" w:hanging="283"/>
              <w:rPr>
                <w:rFonts w:cs="Arial"/>
                <w:szCs w:val="22"/>
              </w:rPr>
            </w:pPr>
          </w:p>
        </w:tc>
        <w:tc>
          <w:tcPr>
            <w:tcW w:w="128" w:type="pct"/>
          </w:tcPr>
          <w:p w:rsidR="009213E5" w:rsidRPr="00221E2B" w:rsidRDefault="009213E5" w:rsidP="00A21D44">
            <w:pPr>
              <w:pStyle w:val="Level5"/>
              <w:widowControl/>
              <w:numPr>
                <w:ilvl w:val="0"/>
                <w:numId w:val="0"/>
              </w:numPr>
              <w:tabs>
                <w:tab w:val="left" w:pos="1189"/>
              </w:tabs>
              <w:ind w:left="360"/>
              <w:jc w:val="both"/>
              <w:rPr>
                <w:rFonts w:ascii="Arial" w:hAnsi="Arial" w:cs="Arial"/>
                <w:sz w:val="22"/>
                <w:szCs w:val="16"/>
                <w:lang w:val="de-DE"/>
              </w:rPr>
            </w:pPr>
          </w:p>
        </w:tc>
        <w:tc>
          <w:tcPr>
            <w:tcW w:w="2436" w:type="pct"/>
            <w:shd w:val="clear" w:color="auto" w:fill="auto"/>
          </w:tcPr>
          <w:p w:rsidR="009213E5" w:rsidRPr="00075964" w:rsidRDefault="00A21D44" w:rsidP="00075964">
            <w:pPr>
              <w:ind w:left="755" w:hanging="339"/>
              <w:jc w:val="both"/>
              <w:rPr>
                <w:lang w:val="en-GB"/>
              </w:rPr>
            </w:pPr>
            <w:r>
              <w:rPr>
                <w:lang w:val="en-GB"/>
              </w:rPr>
              <w:t>5</w:t>
            </w:r>
            <w:r w:rsidR="009213E5">
              <w:rPr>
                <w:lang w:val="en-GB"/>
              </w:rPr>
              <w:t xml:space="preserve">. </w:t>
            </w:r>
            <w:r>
              <w:rPr>
                <w:lang w:val="en-GB"/>
              </w:rPr>
              <w:tab/>
            </w:r>
            <w:r w:rsidR="009213E5" w:rsidRPr="00EA6F68">
              <w:rPr>
                <w:lang w:val="en-GB"/>
              </w:rPr>
              <w:t xml:space="preserve">This </w:t>
            </w:r>
            <w:r w:rsidR="00C50DA4" w:rsidRPr="00036672">
              <w:rPr>
                <w:lang w:val="en-GB"/>
              </w:rPr>
              <w:t>deed</w:t>
            </w:r>
            <w:r w:rsidR="009213E5" w:rsidRPr="00EA6F68">
              <w:rPr>
                <w:lang w:val="en-GB"/>
              </w:rPr>
              <w:t xml:space="preserve"> will be distributed as follows:</w:t>
            </w:r>
          </w:p>
          <w:p w:rsidR="009213E5" w:rsidRPr="00075964" w:rsidRDefault="009213E5" w:rsidP="00075964">
            <w:pPr>
              <w:ind w:left="755" w:hanging="339"/>
              <w:jc w:val="both"/>
              <w:rPr>
                <w:lang w:val="en-GB"/>
              </w:rPr>
            </w:pPr>
          </w:p>
          <w:p w:rsidR="009213E5" w:rsidRPr="000B51BB" w:rsidRDefault="00182BD3" w:rsidP="000B51BB">
            <w:pPr>
              <w:pStyle w:val="Listenabsatz"/>
              <w:numPr>
                <w:ilvl w:val="0"/>
                <w:numId w:val="39"/>
              </w:numPr>
              <w:jc w:val="both"/>
              <w:rPr>
                <w:lang w:val="en-GB"/>
              </w:rPr>
            </w:pPr>
            <w:r w:rsidRPr="000B51BB">
              <w:rPr>
                <w:lang w:val="en-GB"/>
              </w:rPr>
              <w:t>one simple electronic copy in PDF format (</w:t>
            </w:r>
            <w:r w:rsidR="000B51BB" w:rsidRPr="000B51BB">
              <w:rPr>
                <w:lang w:val="en-GB"/>
              </w:rPr>
              <w:t xml:space="preserve">an </w:t>
            </w:r>
            <w:r w:rsidRPr="000B51BB">
              <w:rPr>
                <w:lang w:val="en-GB"/>
              </w:rPr>
              <w:t>execution copy on separate request</w:t>
            </w:r>
            <w:r w:rsidR="000B51BB" w:rsidRPr="000B51BB">
              <w:rPr>
                <w:lang w:val="en-GB"/>
              </w:rPr>
              <w:t xml:space="preserve"> only</w:t>
            </w:r>
            <w:r w:rsidRPr="000B51BB">
              <w:rPr>
                <w:lang w:val="en-GB"/>
              </w:rPr>
              <w:t xml:space="preserve">) to DNotV GmbH, </w:t>
            </w:r>
            <w:r w:rsidRPr="000B51BB">
              <w:rPr>
                <w:lang w:val="en-GB"/>
              </w:rPr>
              <w:lastRenderedPageBreak/>
              <w:t>also for presentation to the dismissed managing director for</w:t>
            </w:r>
            <w:r w:rsidR="000B51BB" w:rsidRPr="000B51BB">
              <w:rPr>
                <w:lang w:val="en-GB"/>
              </w:rPr>
              <w:t xml:space="preserve"> announcement of the dismissal,</w:t>
            </w:r>
          </w:p>
          <w:p w:rsidR="000B51BB" w:rsidRPr="000B51BB" w:rsidRDefault="000B51BB" w:rsidP="000B51BB">
            <w:pPr>
              <w:pStyle w:val="Listenabsatz"/>
              <w:ind w:left="776"/>
              <w:jc w:val="both"/>
              <w:rPr>
                <w:lang w:val="en-GB"/>
              </w:rPr>
            </w:pPr>
          </w:p>
          <w:p w:rsidR="009213E5" w:rsidRPr="000B51BB" w:rsidRDefault="009213E5" w:rsidP="000B51BB">
            <w:pPr>
              <w:pStyle w:val="Listenabsatz"/>
              <w:numPr>
                <w:ilvl w:val="0"/>
                <w:numId w:val="39"/>
              </w:numPr>
              <w:jc w:val="both"/>
              <w:rPr>
                <w:lang w:val="en-GB"/>
              </w:rPr>
            </w:pPr>
            <w:r w:rsidRPr="000B51BB">
              <w:rPr>
                <w:lang w:val="en-GB"/>
              </w:rPr>
              <w:t xml:space="preserve">one </w:t>
            </w:r>
            <w:r w:rsidR="00C50DA4" w:rsidRPr="000B51BB">
              <w:rPr>
                <w:lang w:val="en-GB"/>
              </w:rPr>
              <w:t xml:space="preserve">execution copy </w:t>
            </w:r>
            <w:r w:rsidRPr="000B51BB">
              <w:rPr>
                <w:lang w:val="en-GB"/>
              </w:rPr>
              <w:t>to (each) Buyer,</w:t>
            </w:r>
          </w:p>
          <w:p w:rsidR="000B51BB" w:rsidRDefault="000B51BB" w:rsidP="000B51BB">
            <w:pPr>
              <w:pStyle w:val="Listenabsatz"/>
              <w:ind w:left="776"/>
              <w:jc w:val="both"/>
              <w:rPr>
                <w:lang w:val="en-GB"/>
              </w:rPr>
            </w:pPr>
          </w:p>
          <w:p w:rsidR="000B51BB" w:rsidRPr="000B51BB" w:rsidRDefault="000B51BB" w:rsidP="000B51BB">
            <w:pPr>
              <w:pStyle w:val="Listenabsatz"/>
              <w:ind w:left="776"/>
              <w:jc w:val="both"/>
              <w:rPr>
                <w:lang w:val="en-GB"/>
              </w:rPr>
            </w:pPr>
          </w:p>
          <w:p w:rsidR="009213E5" w:rsidRDefault="00DF66FD" w:rsidP="00075964">
            <w:pPr>
              <w:ind w:left="755" w:hanging="339"/>
              <w:jc w:val="both"/>
              <w:rPr>
                <w:lang w:val="en-GB"/>
              </w:rPr>
            </w:pPr>
            <w:r>
              <w:rPr>
                <w:lang w:val="en-GB"/>
              </w:rPr>
              <w:t>c</w:t>
            </w:r>
            <w:r w:rsidR="009213E5" w:rsidRPr="00EA6F68">
              <w:rPr>
                <w:lang w:val="en-GB"/>
              </w:rPr>
              <w:t>)</w:t>
            </w:r>
            <w:r w:rsidR="009213E5" w:rsidRPr="00EA6F68">
              <w:rPr>
                <w:lang w:val="en-GB"/>
              </w:rPr>
              <w:tab/>
              <w:t xml:space="preserve">one </w:t>
            </w:r>
            <w:r w:rsidR="009213E5" w:rsidRPr="00182BD3">
              <w:rPr>
                <w:lang w:val="en-GB"/>
              </w:rPr>
              <w:t>certified copy</w:t>
            </w:r>
            <w:r w:rsidR="009213E5" w:rsidRPr="00C50DA4">
              <w:rPr>
                <w:lang w:val="en-GB"/>
              </w:rPr>
              <w:t xml:space="preserve"> </w:t>
            </w:r>
            <w:r w:rsidR="009213E5" w:rsidRPr="00EA6F68">
              <w:rPr>
                <w:lang w:val="en-GB"/>
              </w:rPr>
              <w:t xml:space="preserve">to the registry </w:t>
            </w:r>
            <w:r w:rsidR="009213E5">
              <w:rPr>
                <w:lang w:val="en-GB"/>
              </w:rPr>
              <w:t xml:space="preserve">court </w:t>
            </w:r>
            <w:r w:rsidR="009213E5" w:rsidRPr="00EA6F68">
              <w:rPr>
                <w:lang w:val="en-GB"/>
              </w:rPr>
              <w:t xml:space="preserve">and the </w:t>
            </w:r>
            <w:r w:rsidR="00C50DA4">
              <w:rPr>
                <w:lang w:val="en-GB"/>
              </w:rPr>
              <w:t>competent tax office</w:t>
            </w:r>
            <w:r w:rsidR="009213E5" w:rsidRPr="00EA6F68">
              <w:rPr>
                <w:lang w:val="en-GB"/>
              </w:rPr>
              <w:t>,</w:t>
            </w:r>
          </w:p>
          <w:p w:rsidR="00DF66FD" w:rsidRDefault="00DF66FD" w:rsidP="00075964">
            <w:pPr>
              <w:ind w:left="755" w:hanging="339"/>
              <w:jc w:val="both"/>
              <w:rPr>
                <w:lang w:val="en-GB"/>
              </w:rPr>
            </w:pPr>
          </w:p>
          <w:p w:rsidR="00946D9E" w:rsidRDefault="00946D9E" w:rsidP="00075964">
            <w:pPr>
              <w:ind w:left="755" w:hanging="339"/>
              <w:jc w:val="both"/>
              <w:rPr>
                <w:sz w:val="14"/>
                <w:lang w:val="en-GB"/>
              </w:rPr>
            </w:pPr>
          </w:p>
          <w:p w:rsidR="00946D9E" w:rsidRPr="00946D9E" w:rsidRDefault="00946D9E" w:rsidP="00F45D6B">
            <w:pPr>
              <w:ind w:left="473" w:hanging="57"/>
              <w:jc w:val="both"/>
              <w:rPr>
                <w:i/>
                <w:lang w:val="en-GB"/>
              </w:rPr>
            </w:pPr>
            <w:r w:rsidRPr="00946D9E">
              <w:rPr>
                <w:i/>
                <w:lang w:val="en-GB"/>
              </w:rPr>
              <w:t>(</w:t>
            </w:r>
            <w:r w:rsidR="000B51BB">
              <w:rPr>
                <w:i/>
                <w:lang w:val="en-GB"/>
              </w:rPr>
              <w:t>o</w:t>
            </w:r>
            <w:r w:rsidRPr="00946D9E">
              <w:rPr>
                <w:i/>
                <w:lang w:val="en-GB"/>
              </w:rPr>
              <w:t>nly in case of taking over the share c</w:t>
            </w:r>
            <w:r w:rsidR="00DF66FD">
              <w:rPr>
                <w:i/>
                <w:lang w:val="en-GB"/>
              </w:rPr>
              <w:t>apital bank account:)</w:t>
            </w:r>
          </w:p>
          <w:p w:rsidR="00946D9E" w:rsidRPr="00946D9E" w:rsidRDefault="00946D9E" w:rsidP="00075964">
            <w:pPr>
              <w:ind w:left="755" w:hanging="339"/>
              <w:jc w:val="both"/>
              <w:rPr>
                <w:sz w:val="8"/>
                <w:lang w:val="en-GB"/>
              </w:rPr>
            </w:pPr>
          </w:p>
          <w:p w:rsidR="00075964" w:rsidRDefault="00DF66FD" w:rsidP="00075964">
            <w:pPr>
              <w:ind w:left="755" w:hanging="339"/>
              <w:jc w:val="both"/>
              <w:rPr>
                <w:lang w:val="en-GB"/>
              </w:rPr>
            </w:pPr>
            <w:r>
              <w:rPr>
                <w:lang w:val="en-GB"/>
              </w:rPr>
              <w:t>d</w:t>
            </w:r>
            <w:r w:rsidR="00075964" w:rsidRPr="005D19F3">
              <w:rPr>
                <w:lang w:val="en-GB"/>
              </w:rPr>
              <w:t>)</w:t>
            </w:r>
            <w:r w:rsidR="00075964" w:rsidRPr="005D19F3">
              <w:rPr>
                <w:lang w:val="en-GB"/>
              </w:rPr>
              <w:tab/>
            </w:r>
            <w:r w:rsidR="00075964" w:rsidRPr="002B182A">
              <w:rPr>
                <w:lang w:val="en-GB"/>
              </w:rPr>
              <w:t xml:space="preserve">one </w:t>
            </w:r>
            <w:r w:rsidR="00075964" w:rsidRPr="00DD5D11">
              <w:rPr>
                <w:lang w:val="en-GB"/>
              </w:rPr>
              <w:t>copy</w:t>
            </w:r>
            <w:r w:rsidR="00075964" w:rsidRPr="002B182A">
              <w:rPr>
                <w:lang w:val="en-GB"/>
              </w:rPr>
              <w:t xml:space="preserve"> to </w:t>
            </w:r>
            <w:r w:rsidR="00075964">
              <w:rPr>
                <w:lang w:val="en-GB"/>
              </w:rPr>
              <w:t xml:space="preserve">the </w:t>
            </w:r>
            <w:r w:rsidR="00946D9E">
              <w:rPr>
                <w:lang w:val="en-GB"/>
              </w:rPr>
              <w:t>***</w:t>
            </w:r>
            <w:r w:rsidR="0016659F">
              <w:rPr>
                <w:lang w:val="en-GB"/>
              </w:rPr>
              <w:t>bank.</w:t>
            </w:r>
          </w:p>
          <w:p w:rsidR="009213E5" w:rsidRPr="00075964" w:rsidRDefault="009213E5" w:rsidP="00946D9E">
            <w:pPr>
              <w:ind w:left="755" w:hanging="339"/>
              <w:jc w:val="both"/>
              <w:rPr>
                <w:lang w:val="en-GB"/>
              </w:rPr>
            </w:pPr>
          </w:p>
        </w:tc>
      </w:tr>
      <w:tr w:rsidR="00A21D44" w:rsidRPr="006355FC" w:rsidTr="009213E5">
        <w:tc>
          <w:tcPr>
            <w:tcW w:w="2436" w:type="pct"/>
            <w:shd w:val="clear" w:color="auto" w:fill="auto"/>
          </w:tcPr>
          <w:p w:rsidR="00A21D44" w:rsidRDefault="00803E16" w:rsidP="00A21D44">
            <w:pPr>
              <w:tabs>
                <w:tab w:val="center" w:pos="4110"/>
              </w:tabs>
              <w:ind w:left="284" w:hanging="284"/>
              <w:jc w:val="both"/>
              <w:rPr>
                <w:rFonts w:cs="Arial"/>
                <w:szCs w:val="22"/>
              </w:rPr>
            </w:pPr>
            <w:r>
              <w:rPr>
                <w:rFonts w:cs="Arial"/>
                <w:szCs w:val="22"/>
              </w:rPr>
              <w:lastRenderedPageBreak/>
              <w:t>6.</w:t>
            </w:r>
            <w:r>
              <w:rPr>
                <w:rFonts w:cs="Arial"/>
                <w:szCs w:val="22"/>
              </w:rPr>
              <w:tab/>
            </w:r>
            <w:r w:rsidR="00A21D44" w:rsidRPr="004045D1">
              <w:rPr>
                <w:rFonts w:cs="Arial"/>
                <w:szCs w:val="22"/>
              </w:rPr>
              <w:t>Im Fall einer Abweichung der deutschen von der englischen Fassung ist ausschließlich der deutsche Text maßgeblich. Die englische Version dient lediglich Informationszwecken.</w:t>
            </w:r>
          </w:p>
          <w:p w:rsidR="00A21D44" w:rsidRDefault="00A21D44" w:rsidP="00A21D44">
            <w:pPr>
              <w:tabs>
                <w:tab w:val="center" w:pos="4110"/>
              </w:tabs>
              <w:ind w:left="284" w:hanging="284"/>
              <w:jc w:val="both"/>
              <w:rPr>
                <w:rFonts w:cs="Arial"/>
                <w:szCs w:val="22"/>
              </w:rPr>
            </w:pPr>
          </w:p>
        </w:tc>
        <w:tc>
          <w:tcPr>
            <w:tcW w:w="128" w:type="pct"/>
          </w:tcPr>
          <w:p w:rsidR="00A21D44" w:rsidRPr="00B96D74" w:rsidRDefault="00A21D44" w:rsidP="00C50DA4">
            <w:pPr>
              <w:pStyle w:val="Level5"/>
              <w:widowControl/>
              <w:numPr>
                <w:ilvl w:val="0"/>
                <w:numId w:val="0"/>
              </w:numPr>
              <w:tabs>
                <w:tab w:val="left" w:pos="1189"/>
              </w:tabs>
              <w:ind w:left="360"/>
              <w:jc w:val="both"/>
              <w:rPr>
                <w:rFonts w:ascii="Arial" w:hAnsi="Arial" w:cs="Arial"/>
                <w:sz w:val="22"/>
                <w:szCs w:val="16"/>
                <w:lang w:val="en-GB"/>
              </w:rPr>
            </w:pPr>
          </w:p>
        </w:tc>
        <w:tc>
          <w:tcPr>
            <w:tcW w:w="2436" w:type="pct"/>
            <w:shd w:val="clear" w:color="auto" w:fill="auto"/>
          </w:tcPr>
          <w:p w:rsidR="00A21D44" w:rsidRPr="00B96D74" w:rsidRDefault="00C50DA4" w:rsidP="00803E16">
            <w:pPr>
              <w:pStyle w:val="Level5"/>
              <w:widowControl/>
              <w:numPr>
                <w:ilvl w:val="0"/>
                <w:numId w:val="0"/>
              </w:numPr>
              <w:ind w:left="329" w:hanging="338"/>
              <w:jc w:val="both"/>
              <w:rPr>
                <w:rFonts w:ascii="Arial" w:hAnsi="Arial" w:cs="Arial"/>
                <w:sz w:val="22"/>
                <w:szCs w:val="16"/>
                <w:lang w:val="en-GB"/>
              </w:rPr>
            </w:pPr>
            <w:r>
              <w:rPr>
                <w:rFonts w:ascii="Arial" w:hAnsi="Arial" w:cs="Arial"/>
                <w:sz w:val="22"/>
                <w:szCs w:val="16"/>
                <w:lang w:val="en-GB"/>
              </w:rPr>
              <w:t>6.</w:t>
            </w:r>
            <w:r>
              <w:rPr>
                <w:rFonts w:ascii="Arial" w:hAnsi="Arial" w:cs="Arial"/>
                <w:sz w:val="22"/>
                <w:szCs w:val="16"/>
                <w:lang w:val="en-GB"/>
              </w:rPr>
              <w:tab/>
            </w:r>
            <w:r w:rsidRPr="00B96D74">
              <w:rPr>
                <w:rFonts w:ascii="Arial" w:hAnsi="Arial" w:cs="Arial"/>
                <w:sz w:val="22"/>
                <w:szCs w:val="16"/>
                <w:lang w:val="en-GB"/>
              </w:rPr>
              <w:t xml:space="preserve">In case of any conflict between the English and </w:t>
            </w:r>
            <w:r w:rsidRPr="00A21D44">
              <w:rPr>
                <w:rFonts w:ascii="Arial" w:hAnsi="Arial"/>
                <w:sz w:val="22"/>
                <w:lang w:val="en-GB"/>
              </w:rPr>
              <w:t>the</w:t>
            </w:r>
            <w:r w:rsidRPr="00B96D74">
              <w:rPr>
                <w:rFonts w:ascii="Arial" w:hAnsi="Arial" w:cs="Arial"/>
                <w:sz w:val="22"/>
                <w:szCs w:val="16"/>
                <w:lang w:val="en-GB"/>
              </w:rPr>
              <w:t xml:space="preserve"> German texts, the German text shall prevail.</w:t>
            </w:r>
            <w:r>
              <w:rPr>
                <w:rFonts w:ascii="Arial" w:hAnsi="Arial" w:cs="Arial"/>
                <w:sz w:val="22"/>
                <w:szCs w:val="16"/>
                <w:lang w:val="en-GB"/>
              </w:rPr>
              <w:t xml:space="preserve"> The English version is only for information</w:t>
            </w:r>
            <w:r w:rsidR="00182BD3">
              <w:rPr>
                <w:rFonts w:ascii="Arial" w:hAnsi="Arial" w:cs="Arial"/>
                <w:sz w:val="22"/>
                <w:szCs w:val="16"/>
                <w:lang w:val="en-GB"/>
              </w:rPr>
              <w:t xml:space="preserve"> purposes</w:t>
            </w:r>
            <w:r>
              <w:rPr>
                <w:rFonts w:ascii="Arial" w:hAnsi="Arial" w:cs="Arial"/>
                <w:sz w:val="22"/>
                <w:szCs w:val="16"/>
                <w:lang w:val="en-GB"/>
              </w:rPr>
              <w:t>.</w:t>
            </w:r>
          </w:p>
        </w:tc>
      </w:tr>
      <w:tr w:rsidR="009213E5" w:rsidRPr="00221E2B" w:rsidTr="009213E5">
        <w:tc>
          <w:tcPr>
            <w:tcW w:w="2436" w:type="pct"/>
            <w:shd w:val="clear" w:color="auto" w:fill="auto"/>
          </w:tcPr>
          <w:p w:rsidR="009213E5" w:rsidRPr="004045D1" w:rsidRDefault="009213E5" w:rsidP="00AD334D">
            <w:pPr>
              <w:tabs>
                <w:tab w:val="left" w:pos="566"/>
                <w:tab w:val="left" w:pos="1189"/>
              </w:tabs>
              <w:jc w:val="both"/>
              <w:rPr>
                <w:rFonts w:cs="Arial"/>
                <w:szCs w:val="22"/>
              </w:rPr>
            </w:pPr>
            <w:r w:rsidRPr="004045D1">
              <w:rPr>
                <w:rFonts w:cs="Arial"/>
                <w:szCs w:val="22"/>
              </w:rPr>
              <w:t>Der deutsche Text dieser Niederschrift wurde in Gegenwart des Notars / der Notarin vorgelesen, genehmigt und</w:t>
            </w:r>
            <w:r w:rsidR="00C50DA4">
              <w:rPr>
                <w:rFonts w:cs="Arial"/>
                <w:szCs w:val="22"/>
              </w:rPr>
              <w:t xml:space="preserve"> </w:t>
            </w:r>
            <w:r w:rsidRPr="004045D1">
              <w:rPr>
                <w:rFonts w:cs="Arial"/>
                <w:szCs w:val="22"/>
              </w:rPr>
              <w:t>wie folgt eigenhändig unterschrie</w:t>
            </w:r>
            <w:r w:rsidR="00C50DA4">
              <w:rPr>
                <w:rFonts w:cs="Arial"/>
                <w:szCs w:val="22"/>
              </w:rPr>
              <w:t>ben:</w:t>
            </w:r>
          </w:p>
          <w:p w:rsidR="009213E5" w:rsidRPr="004045D1" w:rsidRDefault="009213E5" w:rsidP="00AD334D">
            <w:pPr>
              <w:pStyle w:val="Level5"/>
              <w:widowControl/>
              <w:numPr>
                <w:ilvl w:val="0"/>
                <w:numId w:val="0"/>
              </w:numPr>
              <w:tabs>
                <w:tab w:val="left" w:pos="1189"/>
              </w:tabs>
              <w:ind w:left="720"/>
              <w:jc w:val="both"/>
              <w:rPr>
                <w:rFonts w:ascii="Arial" w:hAnsi="Arial" w:cs="Arial"/>
                <w:sz w:val="22"/>
                <w:szCs w:val="22"/>
                <w:lang w:val="de-DE"/>
              </w:rPr>
            </w:pPr>
          </w:p>
        </w:tc>
        <w:tc>
          <w:tcPr>
            <w:tcW w:w="128" w:type="pct"/>
          </w:tcPr>
          <w:p w:rsidR="009213E5" w:rsidRPr="00221E2B" w:rsidRDefault="009213E5" w:rsidP="00AD334D">
            <w:pPr>
              <w:tabs>
                <w:tab w:val="left" w:pos="566"/>
                <w:tab w:val="left" w:pos="1189"/>
              </w:tabs>
              <w:jc w:val="both"/>
            </w:pPr>
          </w:p>
        </w:tc>
        <w:tc>
          <w:tcPr>
            <w:tcW w:w="2436" w:type="pct"/>
            <w:shd w:val="clear" w:color="auto" w:fill="auto"/>
          </w:tcPr>
          <w:p w:rsidR="009213E5" w:rsidRPr="00EA13E4" w:rsidRDefault="009213E5" w:rsidP="00AD334D">
            <w:pPr>
              <w:tabs>
                <w:tab w:val="left" w:pos="566"/>
                <w:tab w:val="left" w:pos="1189"/>
              </w:tabs>
              <w:jc w:val="both"/>
              <w:rPr>
                <w:rFonts w:cs="Arial"/>
                <w:lang w:val="en-GB"/>
              </w:rPr>
            </w:pPr>
            <w:r w:rsidRPr="00EA6F68">
              <w:rPr>
                <w:lang w:val="en-GB"/>
              </w:rPr>
              <w:t>In the presen</w:t>
            </w:r>
            <w:r>
              <w:rPr>
                <w:lang w:val="en-GB"/>
              </w:rPr>
              <w:t>ce of the civil-law notary, the German text of th</w:t>
            </w:r>
            <w:r w:rsidR="00C50DA4">
              <w:rPr>
                <w:lang w:val="en-GB"/>
              </w:rPr>
              <w:t>is</w:t>
            </w:r>
            <w:r w:rsidRPr="00EA6F68">
              <w:rPr>
                <w:lang w:val="en-GB"/>
              </w:rPr>
              <w:t xml:space="preserve"> </w:t>
            </w:r>
            <w:r>
              <w:rPr>
                <w:lang w:val="en-GB"/>
              </w:rPr>
              <w:t>record</w:t>
            </w:r>
            <w:r w:rsidRPr="00EA6F68">
              <w:rPr>
                <w:lang w:val="en-GB"/>
              </w:rPr>
              <w:t xml:space="preserve"> was read aloud</w:t>
            </w:r>
            <w:r w:rsidR="00C50DA4">
              <w:rPr>
                <w:lang w:val="en-GB"/>
              </w:rPr>
              <w:t>,</w:t>
            </w:r>
            <w:r w:rsidRPr="00EA6F68">
              <w:rPr>
                <w:lang w:val="en-GB"/>
              </w:rPr>
              <w:t xml:space="preserve"> approved and was signed by </w:t>
            </w:r>
            <w:r w:rsidR="00C50DA4">
              <w:rPr>
                <w:lang w:val="en-GB"/>
              </w:rPr>
              <w:t xml:space="preserve">hand </w:t>
            </w:r>
            <w:r w:rsidRPr="00EA6F68">
              <w:rPr>
                <w:lang w:val="en-GB"/>
              </w:rPr>
              <w:t>as follows</w:t>
            </w:r>
            <w:r>
              <w:rPr>
                <w:lang w:val="en-GB"/>
              </w:rPr>
              <w:t>:</w:t>
            </w:r>
          </w:p>
          <w:p w:rsidR="009213E5" w:rsidRPr="006355FC" w:rsidRDefault="009213E5" w:rsidP="000B51BB">
            <w:pPr>
              <w:pStyle w:val="berschrift2"/>
              <w:spacing w:before="0" w:after="0"/>
              <w:jc w:val="both"/>
              <w:rPr>
                <w:sz w:val="22"/>
                <w:szCs w:val="22"/>
                <w:lang w:val="en-GB"/>
              </w:rPr>
            </w:pPr>
          </w:p>
        </w:tc>
      </w:tr>
    </w:tbl>
    <w:p w:rsidR="00A719FD" w:rsidRPr="006355FC" w:rsidRDefault="00A719FD" w:rsidP="000B51BB">
      <w:pPr>
        <w:rPr>
          <w:lang w:val="en-US"/>
        </w:rPr>
      </w:pPr>
    </w:p>
    <w:sectPr w:rsidR="00A719FD" w:rsidRPr="006355FC" w:rsidSect="00AE6FE7">
      <w:headerReference w:type="default" r:id="rId8"/>
      <w:pgSz w:w="11905" w:h="16837"/>
      <w:pgMar w:top="1417" w:right="1417" w:bottom="1134" w:left="1417" w:header="709" w:footer="425"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265" w:rsidRDefault="00D04265">
      <w:r>
        <w:separator/>
      </w:r>
    </w:p>
  </w:endnote>
  <w:endnote w:type="continuationSeparator" w:id="0">
    <w:p w:rsidR="00D04265" w:rsidRDefault="00D0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265" w:rsidRDefault="00D04265">
      <w:r>
        <w:separator/>
      </w:r>
    </w:p>
  </w:footnote>
  <w:footnote w:type="continuationSeparator" w:id="0">
    <w:p w:rsidR="00D04265" w:rsidRDefault="00D042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E7" w:rsidRDefault="007439E7">
    <w:pPr>
      <w:pStyle w:val="Kopfzeile"/>
      <w:jc w:val="center"/>
    </w:pPr>
    <w:r>
      <w:t xml:space="preserve">- </w:t>
    </w:r>
    <w:sdt>
      <w:sdtPr>
        <w:id w:val="-695072255"/>
        <w:docPartObj>
          <w:docPartGallery w:val="Page Numbers (Top of Page)"/>
          <w:docPartUnique/>
        </w:docPartObj>
      </w:sdtPr>
      <w:sdtEndPr/>
      <w:sdtContent>
        <w:r>
          <w:fldChar w:fldCharType="begin"/>
        </w:r>
        <w:r>
          <w:instrText>PAGE   \* MERGEFORMAT</w:instrText>
        </w:r>
        <w:r>
          <w:fldChar w:fldCharType="separate"/>
        </w:r>
        <w:r w:rsidR="001949B7">
          <w:rPr>
            <w:noProof/>
          </w:rPr>
          <w:t>7</w:t>
        </w:r>
        <w:r>
          <w:fldChar w:fldCharType="end"/>
        </w:r>
        <w:r>
          <w:t xml:space="preserve"> -</w:t>
        </w:r>
      </w:sdtContent>
    </w:sdt>
  </w:p>
  <w:p w:rsidR="007439E7" w:rsidRDefault="007439E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Letter"/>
      <w:lvlText w:val="%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decimal"/>
      <w:pStyle w:val="Level5"/>
      <w:lvlText w:val="%5."/>
      <w:lvlJc w:val="left"/>
      <w:pPr>
        <w:tabs>
          <w:tab w:val="num" w:pos="566"/>
        </w:tabs>
        <w:ind w:left="566" w:hanging="566"/>
      </w:pPr>
      <w:rPr>
        <w:rFonts w:ascii="Times New Roman" w:hAnsi="Times New Roman"/>
        <w:sz w:val="26"/>
        <w:szCs w:val="26"/>
      </w:rPr>
    </w:lvl>
    <w:lvl w:ilvl="5">
      <w:start w:val="1"/>
      <w:numFmt w:val="decimal"/>
      <w:lvlText w:val="%6"/>
      <w:lvlJc w:val="left"/>
    </w:lvl>
    <w:lvl w:ilvl="6">
      <w:start w:val="1"/>
      <w:numFmt w:val="upperLetter"/>
      <w:lvlText w:val="%7"/>
      <w:lvlJc w:val="left"/>
    </w:lvl>
    <w:lvl w:ilvl="7">
      <w:start w:val="1"/>
      <w:numFmt w:val="lowerLetter"/>
      <w:pStyle w:val="Level8"/>
      <w:lvlText w:val="%8)"/>
      <w:lvlJc w:val="left"/>
      <w:pPr>
        <w:tabs>
          <w:tab w:val="num" w:pos="1189"/>
        </w:tabs>
        <w:ind w:left="1189" w:hanging="623"/>
      </w:pPr>
    </w:lvl>
    <w:lvl w:ilvl="8">
      <w:numFmt w:val="decimal"/>
      <w:lvlText w:val=""/>
      <w:lvlJc w:val="left"/>
    </w:lvl>
  </w:abstractNum>
  <w:abstractNum w:abstractNumId="1" w15:restartNumberingAfterBreak="0">
    <w:nsid w:val="039E6B8F"/>
    <w:multiLevelType w:val="hybridMultilevel"/>
    <w:tmpl w:val="FEBC279C"/>
    <w:lvl w:ilvl="0" w:tplc="0407000F">
      <w:start w:val="3"/>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7B6333F"/>
    <w:multiLevelType w:val="hybridMultilevel"/>
    <w:tmpl w:val="CBE0EBE4"/>
    <w:lvl w:ilvl="0" w:tplc="D64A8C74">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2EB93CFF"/>
    <w:multiLevelType w:val="hybridMultilevel"/>
    <w:tmpl w:val="C02866C8"/>
    <w:lvl w:ilvl="0" w:tplc="D50CC7E2">
      <w:start w:val="28"/>
      <w:numFmt w:val="bullet"/>
      <w:lvlText w:val="-"/>
      <w:lvlJc w:val="left"/>
      <w:pPr>
        <w:tabs>
          <w:tab w:val="num" w:pos="420"/>
        </w:tabs>
        <w:ind w:left="420" w:hanging="360"/>
      </w:pPr>
      <w:rPr>
        <w:rFonts w:ascii="Arial" w:eastAsia="Times New Roman" w:hAnsi="Arial" w:cs="Arial" w:hint="default"/>
      </w:rPr>
    </w:lvl>
    <w:lvl w:ilvl="1" w:tplc="04070003" w:tentative="1">
      <w:start w:val="1"/>
      <w:numFmt w:val="bullet"/>
      <w:lvlText w:val="o"/>
      <w:lvlJc w:val="left"/>
      <w:pPr>
        <w:tabs>
          <w:tab w:val="num" w:pos="1140"/>
        </w:tabs>
        <w:ind w:left="1140" w:hanging="360"/>
      </w:pPr>
      <w:rPr>
        <w:rFonts w:ascii="Courier New" w:hAnsi="Courier New" w:cs="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cs="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cs="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5BCD0C75"/>
    <w:multiLevelType w:val="hybridMultilevel"/>
    <w:tmpl w:val="74985190"/>
    <w:lvl w:ilvl="0" w:tplc="517462DE">
      <w:start w:val="1"/>
      <w:numFmt w:val="lowerLetter"/>
      <w:lvlText w:val="%1)"/>
      <w:lvlJc w:val="left"/>
      <w:pPr>
        <w:ind w:left="776" w:hanging="360"/>
      </w:pPr>
      <w:rPr>
        <w:rFonts w:hint="default"/>
      </w:rPr>
    </w:lvl>
    <w:lvl w:ilvl="1" w:tplc="04070019" w:tentative="1">
      <w:start w:val="1"/>
      <w:numFmt w:val="lowerLetter"/>
      <w:lvlText w:val="%2."/>
      <w:lvlJc w:val="left"/>
      <w:pPr>
        <w:ind w:left="1496" w:hanging="360"/>
      </w:pPr>
    </w:lvl>
    <w:lvl w:ilvl="2" w:tplc="0407001B" w:tentative="1">
      <w:start w:val="1"/>
      <w:numFmt w:val="lowerRoman"/>
      <w:lvlText w:val="%3."/>
      <w:lvlJc w:val="right"/>
      <w:pPr>
        <w:ind w:left="2216" w:hanging="180"/>
      </w:pPr>
    </w:lvl>
    <w:lvl w:ilvl="3" w:tplc="0407000F" w:tentative="1">
      <w:start w:val="1"/>
      <w:numFmt w:val="decimal"/>
      <w:lvlText w:val="%4."/>
      <w:lvlJc w:val="left"/>
      <w:pPr>
        <w:ind w:left="2936" w:hanging="360"/>
      </w:pPr>
    </w:lvl>
    <w:lvl w:ilvl="4" w:tplc="04070019" w:tentative="1">
      <w:start w:val="1"/>
      <w:numFmt w:val="lowerLetter"/>
      <w:lvlText w:val="%5."/>
      <w:lvlJc w:val="left"/>
      <w:pPr>
        <w:ind w:left="3656" w:hanging="360"/>
      </w:pPr>
    </w:lvl>
    <w:lvl w:ilvl="5" w:tplc="0407001B" w:tentative="1">
      <w:start w:val="1"/>
      <w:numFmt w:val="lowerRoman"/>
      <w:lvlText w:val="%6."/>
      <w:lvlJc w:val="right"/>
      <w:pPr>
        <w:ind w:left="4376" w:hanging="180"/>
      </w:pPr>
    </w:lvl>
    <w:lvl w:ilvl="6" w:tplc="0407000F" w:tentative="1">
      <w:start w:val="1"/>
      <w:numFmt w:val="decimal"/>
      <w:lvlText w:val="%7."/>
      <w:lvlJc w:val="left"/>
      <w:pPr>
        <w:ind w:left="5096" w:hanging="360"/>
      </w:pPr>
    </w:lvl>
    <w:lvl w:ilvl="7" w:tplc="04070019" w:tentative="1">
      <w:start w:val="1"/>
      <w:numFmt w:val="lowerLetter"/>
      <w:lvlText w:val="%8."/>
      <w:lvlJc w:val="left"/>
      <w:pPr>
        <w:ind w:left="5816" w:hanging="360"/>
      </w:pPr>
    </w:lvl>
    <w:lvl w:ilvl="8" w:tplc="0407001B" w:tentative="1">
      <w:start w:val="1"/>
      <w:numFmt w:val="lowerRoman"/>
      <w:lvlText w:val="%9."/>
      <w:lvlJc w:val="right"/>
      <w:pPr>
        <w:ind w:left="6536" w:hanging="180"/>
      </w:pPr>
    </w:lvl>
  </w:abstractNum>
  <w:num w:numId="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
    <w:abstractNumId w:val="1"/>
  </w:num>
  <w:num w:numId="3">
    <w:abstractNumId w:val="3"/>
  </w:num>
  <w:num w:numId="4">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5">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6">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7">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8">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9">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10">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1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12">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13">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14">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15">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16">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17">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18">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19">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0">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2">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3">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4">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5">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6">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7">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8">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9">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0">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2">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3">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4">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5">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6">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7">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8">
    <w:abstractNumId w:val="2"/>
  </w:num>
  <w:num w:numId="3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44"/>
    <w:rsid w:val="00032BEF"/>
    <w:rsid w:val="00036672"/>
    <w:rsid w:val="00037412"/>
    <w:rsid w:val="00043812"/>
    <w:rsid w:val="00052D26"/>
    <w:rsid w:val="00061432"/>
    <w:rsid w:val="00075964"/>
    <w:rsid w:val="000B2A15"/>
    <w:rsid w:val="000B51BB"/>
    <w:rsid w:val="000C2AFA"/>
    <w:rsid w:val="000D14A6"/>
    <w:rsid w:val="000E2212"/>
    <w:rsid w:val="000E400C"/>
    <w:rsid w:val="001131FB"/>
    <w:rsid w:val="0012682A"/>
    <w:rsid w:val="0014366B"/>
    <w:rsid w:val="0016659F"/>
    <w:rsid w:val="00182BD3"/>
    <w:rsid w:val="001949B7"/>
    <w:rsid w:val="001B30B3"/>
    <w:rsid w:val="001D2476"/>
    <w:rsid w:val="00204595"/>
    <w:rsid w:val="00206DFC"/>
    <w:rsid w:val="00221E2B"/>
    <w:rsid w:val="00222320"/>
    <w:rsid w:val="002C30DC"/>
    <w:rsid w:val="002D0253"/>
    <w:rsid w:val="002E0EFA"/>
    <w:rsid w:val="00325CB2"/>
    <w:rsid w:val="003A0E80"/>
    <w:rsid w:val="003D42BC"/>
    <w:rsid w:val="003E30FE"/>
    <w:rsid w:val="003F0F83"/>
    <w:rsid w:val="004045D1"/>
    <w:rsid w:val="004054CC"/>
    <w:rsid w:val="004452B8"/>
    <w:rsid w:val="00453766"/>
    <w:rsid w:val="00457350"/>
    <w:rsid w:val="00466CF0"/>
    <w:rsid w:val="00470E59"/>
    <w:rsid w:val="004A22E8"/>
    <w:rsid w:val="004A361C"/>
    <w:rsid w:val="004B7A2D"/>
    <w:rsid w:val="004C6466"/>
    <w:rsid w:val="004E3400"/>
    <w:rsid w:val="00501E06"/>
    <w:rsid w:val="00512EA0"/>
    <w:rsid w:val="0051508D"/>
    <w:rsid w:val="00532DB1"/>
    <w:rsid w:val="00544ABF"/>
    <w:rsid w:val="00544BEA"/>
    <w:rsid w:val="00555DAB"/>
    <w:rsid w:val="005851DC"/>
    <w:rsid w:val="005C65DB"/>
    <w:rsid w:val="00620A29"/>
    <w:rsid w:val="006355FC"/>
    <w:rsid w:val="0065462F"/>
    <w:rsid w:val="006554F8"/>
    <w:rsid w:val="006620F9"/>
    <w:rsid w:val="00691E86"/>
    <w:rsid w:val="006D6F44"/>
    <w:rsid w:val="006F4CF8"/>
    <w:rsid w:val="007237B5"/>
    <w:rsid w:val="007321E7"/>
    <w:rsid w:val="007439E7"/>
    <w:rsid w:val="00771F35"/>
    <w:rsid w:val="007C44AA"/>
    <w:rsid w:val="007D05F2"/>
    <w:rsid w:val="007E4883"/>
    <w:rsid w:val="00803E16"/>
    <w:rsid w:val="00804511"/>
    <w:rsid w:val="008364EC"/>
    <w:rsid w:val="00845EBA"/>
    <w:rsid w:val="008D534C"/>
    <w:rsid w:val="008E7C4A"/>
    <w:rsid w:val="009043A1"/>
    <w:rsid w:val="009213E5"/>
    <w:rsid w:val="00946D9E"/>
    <w:rsid w:val="0097047E"/>
    <w:rsid w:val="009A5EA8"/>
    <w:rsid w:val="009D0D1E"/>
    <w:rsid w:val="009F2118"/>
    <w:rsid w:val="00A21D44"/>
    <w:rsid w:val="00A32248"/>
    <w:rsid w:val="00A51BCA"/>
    <w:rsid w:val="00A719FD"/>
    <w:rsid w:val="00A93CA4"/>
    <w:rsid w:val="00AA7C37"/>
    <w:rsid w:val="00AC1BA4"/>
    <w:rsid w:val="00AD334D"/>
    <w:rsid w:val="00AE3F6F"/>
    <w:rsid w:val="00AE6FE7"/>
    <w:rsid w:val="00BB71F9"/>
    <w:rsid w:val="00C0377E"/>
    <w:rsid w:val="00C50DA4"/>
    <w:rsid w:val="00C56D3B"/>
    <w:rsid w:val="00C6190B"/>
    <w:rsid w:val="00C84360"/>
    <w:rsid w:val="00C97494"/>
    <w:rsid w:val="00CE6B0A"/>
    <w:rsid w:val="00CF287E"/>
    <w:rsid w:val="00D04265"/>
    <w:rsid w:val="00D17D7B"/>
    <w:rsid w:val="00D71278"/>
    <w:rsid w:val="00DB5D44"/>
    <w:rsid w:val="00DD15C3"/>
    <w:rsid w:val="00DE2E01"/>
    <w:rsid w:val="00DF66FD"/>
    <w:rsid w:val="00E134CE"/>
    <w:rsid w:val="00E3072B"/>
    <w:rsid w:val="00E66FE4"/>
    <w:rsid w:val="00EF14C6"/>
    <w:rsid w:val="00EF47B7"/>
    <w:rsid w:val="00F27734"/>
    <w:rsid w:val="00F45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7E724"/>
  <w15:docId w15:val="{1C94A4B8-1D7D-481B-84E2-B9AA3AF7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3400"/>
    <w:rPr>
      <w:rFonts w:ascii="Arial" w:hAnsi="Arial"/>
      <w:sz w:val="22"/>
      <w:szCs w:val="24"/>
    </w:rPr>
  </w:style>
  <w:style w:type="paragraph" w:styleId="berschrift1">
    <w:name w:val="heading 1"/>
    <w:basedOn w:val="Standard"/>
    <w:next w:val="Standard"/>
    <w:qFormat/>
    <w:pPr>
      <w:keepNext/>
      <w:tabs>
        <w:tab w:val="left" w:pos="566"/>
        <w:tab w:val="left" w:pos="1189"/>
      </w:tabs>
      <w:jc w:val="both"/>
      <w:outlineLvl w:val="0"/>
    </w:pPr>
    <w:rPr>
      <w:rFonts w:cs="Arial"/>
      <w:szCs w:val="26"/>
      <w:u w:val="single"/>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Standard"/>
    <w:next w:val="Standard"/>
    <w:qFormat/>
    <w:pPr>
      <w:keepNext/>
      <w:tabs>
        <w:tab w:val="center" w:pos="4110"/>
      </w:tabs>
      <w:jc w:val="center"/>
      <w:outlineLvl w:val="2"/>
    </w:pPr>
    <w:rPr>
      <w:rFonts w:cs="Arial"/>
      <w:b/>
      <w:bCs/>
      <w:sz w:val="24"/>
    </w:rPr>
  </w:style>
  <w:style w:type="paragraph" w:styleId="berschrift5">
    <w:name w:val="heading 5"/>
    <w:basedOn w:val="Standard"/>
    <w:next w:val="Standard"/>
    <w:link w:val="berschrift5Zchn"/>
    <w:semiHidden/>
    <w:unhideWhenUsed/>
    <w:qFormat/>
    <w:rsid w:val="0080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notvstandardtext">
    <w:name w:val="dnotv standard text"/>
    <w:pPr>
      <w:spacing w:line="360" w:lineRule="auto"/>
    </w:pPr>
    <w:rPr>
      <w:rFonts w:ascii="Arial" w:hAnsi="Arial"/>
      <w:sz w:val="22"/>
    </w:rPr>
  </w:style>
  <w:style w:type="paragraph" w:customStyle="1" w:styleId="dnotvgliederung1">
    <w:name w:val="dnotv gliederung 1"/>
    <w:basedOn w:val="dnotvstandardtext"/>
    <w:pPr>
      <w:ind w:left="454" w:hanging="454"/>
      <w:outlineLvl w:val="0"/>
    </w:pPr>
    <w:rPr>
      <w:b/>
    </w:rPr>
  </w:style>
  <w:style w:type="paragraph" w:customStyle="1" w:styleId="dnotvgliederung2">
    <w:name w:val="dnotv gliederung 2"/>
    <w:basedOn w:val="dnotvgliederung1"/>
    <w:pPr>
      <w:ind w:left="908"/>
    </w:pPr>
  </w:style>
  <w:style w:type="paragraph" w:customStyle="1" w:styleId="dnotvgliederung3">
    <w:name w:val="dnotv gliederung 3"/>
    <w:basedOn w:val="dnotvgliederung2"/>
    <w:pPr>
      <w:ind w:left="1361"/>
    </w:pPr>
  </w:style>
  <w:style w:type="paragraph" w:customStyle="1" w:styleId="dnotvgliederung4">
    <w:name w:val="dnotv gliederung 4"/>
    <w:basedOn w:val="dnotvgliederung3"/>
    <w:pPr>
      <w:ind w:left="1815"/>
    </w:pPr>
  </w:style>
  <w:style w:type="paragraph" w:customStyle="1" w:styleId="dnotvgliederung5">
    <w:name w:val="dnotv gliederung 5"/>
    <w:basedOn w:val="dnotvgliederung4"/>
    <w:pPr>
      <w:ind w:left="2268"/>
    </w:pPr>
  </w:style>
  <w:style w:type="paragraph" w:customStyle="1" w:styleId="dnotvtext1">
    <w:name w:val="dnotv text 1"/>
    <w:basedOn w:val="dnotvgliederung1"/>
    <w:pPr>
      <w:ind w:firstLine="0"/>
    </w:pPr>
    <w:rPr>
      <w:b w:val="0"/>
    </w:rPr>
  </w:style>
  <w:style w:type="paragraph" w:customStyle="1" w:styleId="dnotvtext2">
    <w:name w:val="dnotv text 2"/>
    <w:basedOn w:val="dnotvtext1"/>
    <w:pPr>
      <w:ind w:left="907"/>
      <w:outlineLvl w:val="9"/>
    </w:pPr>
  </w:style>
  <w:style w:type="paragraph" w:customStyle="1" w:styleId="dnotvtext3">
    <w:name w:val="dnotv text 3"/>
    <w:basedOn w:val="dnotvtext2"/>
    <w:pPr>
      <w:ind w:left="1361"/>
    </w:pPr>
  </w:style>
  <w:style w:type="paragraph" w:customStyle="1" w:styleId="dnotvtext4">
    <w:name w:val="dnotv text 4"/>
    <w:basedOn w:val="dnotvtext3"/>
    <w:pPr>
      <w:ind w:left="1814"/>
    </w:pPr>
  </w:style>
  <w:style w:type="paragraph" w:customStyle="1" w:styleId="dnotvtext5">
    <w:name w:val="dnotv text 5"/>
    <w:basedOn w:val="dnotvtext4"/>
    <w:pPr>
      <w:ind w:left="2268"/>
    </w:pPr>
  </w:style>
  <w:style w:type="paragraph" w:customStyle="1" w:styleId="Level5">
    <w:name w:val="Level 5"/>
    <w:basedOn w:val="Standard"/>
    <w:pPr>
      <w:widowControl w:val="0"/>
      <w:numPr>
        <w:ilvl w:val="4"/>
        <w:numId w:val="1"/>
      </w:numPr>
      <w:autoSpaceDE w:val="0"/>
      <w:autoSpaceDN w:val="0"/>
      <w:adjustRightInd w:val="0"/>
      <w:outlineLvl w:val="4"/>
    </w:pPr>
    <w:rPr>
      <w:rFonts w:ascii="Times New Roman" w:hAnsi="Times New Roman"/>
      <w:sz w:val="20"/>
      <w:lang w:val="en-US"/>
    </w:rPr>
  </w:style>
  <w:style w:type="paragraph" w:customStyle="1" w:styleId="Level8">
    <w:name w:val="Level 8"/>
    <w:basedOn w:val="Standard"/>
    <w:pPr>
      <w:widowControl w:val="0"/>
      <w:numPr>
        <w:ilvl w:val="7"/>
        <w:numId w:val="1"/>
      </w:numPr>
      <w:autoSpaceDE w:val="0"/>
      <w:autoSpaceDN w:val="0"/>
      <w:adjustRightInd w:val="0"/>
      <w:ind w:left="1189" w:hanging="623"/>
      <w:outlineLvl w:val="7"/>
    </w:pPr>
    <w:rPr>
      <w:rFonts w:ascii="Times New Roman" w:hAnsi="Times New Roman"/>
      <w:sz w:val="20"/>
      <w:lang w:val="en-US"/>
    </w:rPr>
  </w:style>
  <w:style w:type="character" w:customStyle="1" w:styleId="Absatz2">
    <w:name w:val="Absatz2"/>
  </w:style>
  <w:style w:type="paragraph" w:styleId="Textkrper">
    <w:name w:val="Body Text"/>
    <w:basedOn w:val="Standard"/>
    <w:link w:val="TextkrperZchn"/>
    <w:pPr>
      <w:tabs>
        <w:tab w:val="left" w:pos="566"/>
        <w:tab w:val="left" w:pos="1189"/>
      </w:tabs>
      <w:spacing w:line="360" w:lineRule="auto"/>
      <w:jc w:val="both"/>
    </w:pPr>
    <w:rPr>
      <w:rFonts w:cs="Arial"/>
      <w:szCs w:val="26"/>
    </w:rPr>
  </w:style>
  <w:style w:type="paragraph" w:styleId="Textkrper-Einzug2">
    <w:name w:val="Body Text Indent 2"/>
    <w:basedOn w:val="Standard"/>
    <w:pPr>
      <w:ind w:left="900"/>
    </w:pPr>
  </w:style>
  <w:style w:type="paragraph" w:styleId="Textkrper-Einzug3">
    <w:name w:val="Body Text Indent 3"/>
    <w:basedOn w:val="Standard"/>
    <w:pPr>
      <w:spacing w:line="360" w:lineRule="auto"/>
      <w:ind w:left="705"/>
      <w:jc w:val="both"/>
    </w:pPr>
    <w:rPr>
      <w:rFonts w:cs="Arial"/>
    </w:rPr>
  </w:style>
  <w:style w:type="paragraph" w:styleId="Textkrper-Zeileneinzug">
    <w:name w:val="Body Text Indent"/>
    <w:basedOn w:val="Standard"/>
    <w:pPr>
      <w:tabs>
        <w:tab w:val="left" w:pos="566"/>
        <w:tab w:val="left" w:pos="1080"/>
        <w:tab w:val="left" w:pos="1189"/>
      </w:tabs>
      <w:ind w:left="1189" w:hanging="649"/>
      <w:jc w:val="both"/>
    </w:pPr>
    <w:rPr>
      <w:rFonts w:cs="Arial"/>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rsid w:val="00043812"/>
    <w:rPr>
      <w:sz w:val="16"/>
      <w:szCs w:val="16"/>
    </w:rPr>
  </w:style>
  <w:style w:type="paragraph" w:styleId="Kommentartext">
    <w:name w:val="annotation text"/>
    <w:basedOn w:val="Standard"/>
    <w:link w:val="KommentartextZchn"/>
    <w:rsid w:val="00043812"/>
    <w:rPr>
      <w:sz w:val="20"/>
      <w:szCs w:val="20"/>
    </w:rPr>
  </w:style>
  <w:style w:type="character" w:customStyle="1" w:styleId="KommentartextZchn">
    <w:name w:val="Kommentartext Zchn"/>
    <w:link w:val="Kommentartext"/>
    <w:rsid w:val="00043812"/>
    <w:rPr>
      <w:rFonts w:ascii="Arial" w:hAnsi="Arial"/>
    </w:rPr>
  </w:style>
  <w:style w:type="paragraph" w:styleId="Kommentarthema">
    <w:name w:val="annotation subject"/>
    <w:basedOn w:val="Kommentartext"/>
    <w:next w:val="Kommentartext"/>
    <w:link w:val="KommentarthemaZchn"/>
    <w:rsid w:val="00043812"/>
    <w:rPr>
      <w:b/>
      <w:bCs/>
    </w:rPr>
  </w:style>
  <w:style w:type="character" w:customStyle="1" w:styleId="KommentarthemaZchn">
    <w:name w:val="Kommentarthema Zchn"/>
    <w:link w:val="Kommentarthema"/>
    <w:rsid w:val="00043812"/>
    <w:rPr>
      <w:rFonts w:ascii="Arial" w:hAnsi="Arial"/>
      <w:b/>
      <w:bCs/>
    </w:rPr>
  </w:style>
  <w:style w:type="table" w:styleId="Tabellenraster">
    <w:name w:val="Table Grid"/>
    <w:basedOn w:val="NormaleTabelle"/>
    <w:rsid w:val="00A71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F14C6"/>
    <w:pPr>
      <w:ind w:left="708"/>
    </w:pPr>
  </w:style>
  <w:style w:type="character" w:customStyle="1" w:styleId="berschrift5Zchn">
    <w:name w:val="Überschrift 5 Zchn"/>
    <w:basedOn w:val="Absatz-Standardschriftart"/>
    <w:link w:val="berschrift5"/>
    <w:semiHidden/>
    <w:rsid w:val="00804511"/>
    <w:rPr>
      <w:rFonts w:asciiTheme="majorHAnsi" w:eastAsiaTheme="majorEastAsia" w:hAnsiTheme="majorHAnsi" w:cstheme="majorBidi"/>
      <w:color w:val="243F60" w:themeColor="accent1" w:themeShade="7F"/>
      <w:sz w:val="22"/>
      <w:szCs w:val="24"/>
    </w:rPr>
  </w:style>
  <w:style w:type="character" w:customStyle="1" w:styleId="normaltextrun">
    <w:name w:val="normaltextrun"/>
    <w:rsid w:val="00555DAB"/>
  </w:style>
  <w:style w:type="paragraph" w:styleId="Kopfzeile">
    <w:name w:val="header"/>
    <w:basedOn w:val="Standard"/>
    <w:link w:val="KopfzeileZchn"/>
    <w:uiPriority w:val="99"/>
    <w:rsid w:val="00AE6FE7"/>
    <w:pPr>
      <w:tabs>
        <w:tab w:val="center" w:pos="4536"/>
        <w:tab w:val="right" w:pos="9072"/>
      </w:tabs>
    </w:pPr>
  </w:style>
  <w:style w:type="character" w:customStyle="1" w:styleId="KopfzeileZchn">
    <w:name w:val="Kopfzeile Zchn"/>
    <w:basedOn w:val="Absatz-Standardschriftart"/>
    <w:link w:val="Kopfzeile"/>
    <w:uiPriority w:val="99"/>
    <w:rsid w:val="00AE6FE7"/>
    <w:rPr>
      <w:rFonts w:ascii="Arial" w:hAnsi="Arial"/>
      <w:sz w:val="22"/>
      <w:szCs w:val="24"/>
    </w:rPr>
  </w:style>
  <w:style w:type="paragraph" w:styleId="Fuzeile">
    <w:name w:val="footer"/>
    <w:basedOn w:val="Standard"/>
    <w:link w:val="FuzeileZchn"/>
    <w:rsid w:val="00AE6FE7"/>
    <w:pPr>
      <w:tabs>
        <w:tab w:val="center" w:pos="4536"/>
        <w:tab w:val="right" w:pos="9072"/>
      </w:tabs>
    </w:pPr>
  </w:style>
  <w:style w:type="character" w:customStyle="1" w:styleId="FuzeileZchn">
    <w:name w:val="Fußzeile Zchn"/>
    <w:basedOn w:val="Absatz-Standardschriftart"/>
    <w:link w:val="Fuzeile"/>
    <w:rsid w:val="00AE6FE7"/>
    <w:rPr>
      <w:rFonts w:ascii="Arial" w:hAnsi="Arial"/>
      <w:sz w:val="22"/>
      <w:szCs w:val="24"/>
    </w:rPr>
  </w:style>
  <w:style w:type="character" w:customStyle="1" w:styleId="TextkrperZchn">
    <w:name w:val="Textkörper Zchn"/>
    <w:basedOn w:val="Absatz-Standardschriftart"/>
    <w:link w:val="Textkrper"/>
    <w:rsid w:val="00221E2B"/>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126F6-9628-4572-A193-7D71CFA0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3071</Words>
  <Characters>19349</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Muster: Kauf- und Abtretungsvertrag GmbH &amp; Co</vt:lpstr>
    </vt:vector>
  </TitlesOfParts>
  <Company>DNotV</Company>
  <LinksUpToDate>false</LinksUpToDate>
  <CharactersWithSpaces>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Kauf- und Abtretungsvertrag GmbH &amp; Co</dc:title>
  <dc:creator>GF1</dc:creator>
  <cp:lastModifiedBy>K.Zander | DNotV</cp:lastModifiedBy>
  <cp:revision>54</cp:revision>
  <cp:lastPrinted>2017-02-01T15:14:00Z</cp:lastPrinted>
  <dcterms:created xsi:type="dcterms:W3CDTF">2017-02-01T13:33:00Z</dcterms:created>
  <dcterms:modified xsi:type="dcterms:W3CDTF">2025-01-06T14:10:00Z</dcterms:modified>
</cp:coreProperties>
</file>