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3D743" w14:textId="77777777" w:rsidR="001435FD" w:rsidRDefault="001435FD" w:rsidP="003D1B3D">
      <w:pPr>
        <w:spacing w:line="264" w:lineRule="auto"/>
        <w:rPr>
          <w:szCs w:val="26"/>
        </w:rPr>
      </w:pPr>
      <w:bookmarkStart w:id="0" w:name="_GoBack"/>
      <w:bookmarkEnd w:id="0"/>
      <w:r>
        <w:rPr>
          <w:szCs w:val="26"/>
        </w:rPr>
        <w:t>An das</w:t>
      </w:r>
    </w:p>
    <w:p w14:paraId="11B5D812" w14:textId="77777777" w:rsidR="001435FD" w:rsidRDefault="001435FD" w:rsidP="003D1B3D">
      <w:pPr>
        <w:spacing w:line="264" w:lineRule="auto"/>
        <w:rPr>
          <w:szCs w:val="26"/>
        </w:rPr>
      </w:pPr>
      <w:r>
        <w:rPr>
          <w:szCs w:val="26"/>
        </w:rPr>
        <w:t xml:space="preserve">Amtsgericht </w:t>
      </w:r>
      <w:r w:rsidR="002B1CFB">
        <w:rPr>
          <w:szCs w:val="26"/>
        </w:rPr>
        <w:t>***</w:t>
      </w:r>
    </w:p>
    <w:p w14:paraId="082EDCE5" w14:textId="77777777" w:rsidR="001435FD" w:rsidRDefault="001435FD" w:rsidP="003D1B3D">
      <w:pPr>
        <w:spacing w:line="264" w:lineRule="auto"/>
        <w:rPr>
          <w:szCs w:val="26"/>
        </w:rPr>
      </w:pPr>
      <w:r>
        <w:rPr>
          <w:szCs w:val="26"/>
        </w:rPr>
        <w:noBreakHyphen/>
      </w:r>
      <w:r w:rsidR="00C34440">
        <w:rPr>
          <w:szCs w:val="26"/>
        </w:rPr>
        <w:t xml:space="preserve"> </w:t>
      </w:r>
      <w:r>
        <w:rPr>
          <w:szCs w:val="26"/>
        </w:rPr>
        <w:t>Handelsregister</w:t>
      </w:r>
      <w:r w:rsidR="00C34440">
        <w:rPr>
          <w:szCs w:val="26"/>
        </w:rPr>
        <w:t xml:space="preserve"> </w:t>
      </w:r>
      <w:r>
        <w:rPr>
          <w:szCs w:val="26"/>
        </w:rPr>
        <w:noBreakHyphen/>
      </w:r>
    </w:p>
    <w:p w14:paraId="08DCF312" w14:textId="77777777" w:rsidR="001435FD" w:rsidRDefault="001435FD" w:rsidP="003D1B3D">
      <w:pPr>
        <w:spacing w:line="264" w:lineRule="auto"/>
        <w:rPr>
          <w:szCs w:val="26"/>
        </w:rPr>
      </w:pPr>
    </w:p>
    <w:p w14:paraId="1F659DA8" w14:textId="77777777" w:rsidR="003D1B3D" w:rsidRDefault="003D1B3D" w:rsidP="003D1B3D">
      <w:pPr>
        <w:spacing w:line="264" w:lineRule="auto"/>
        <w:rPr>
          <w:szCs w:val="26"/>
        </w:rPr>
      </w:pPr>
    </w:p>
    <w:p w14:paraId="185DFEA4" w14:textId="77777777" w:rsidR="001435FD" w:rsidRDefault="001435FD" w:rsidP="003D1B3D">
      <w:pPr>
        <w:spacing w:line="264" w:lineRule="auto"/>
        <w:rPr>
          <w:szCs w:val="26"/>
        </w:rPr>
      </w:pPr>
    </w:p>
    <w:p w14:paraId="68FE8D6D" w14:textId="77777777" w:rsidR="001435FD" w:rsidRDefault="001435FD" w:rsidP="003D1B3D">
      <w:pPr>
        <w:pStyle w:val="berschrift2"/>
        <w:spacing w:line="264" w:lineRule="auto"/>
        <w:rPr>
          <w:szCs w:val="26"/>
        </w:rPr>
      </w:pPr>
      <w:r>
        <w:rPr>
          <w:szCs w:val="26"/>
        </w:rPr>
        <w:t>HRB ***</w:t>
      </w:r>
    </w:p>
    <w:p w14:paraId="0884831D" w14:textId="38DBD6B9" w:rsidR="001435FD" w:rsidRPr="00A5100B" w:rsidRDefault="001435FD" w:rsidP="003D1B3D">
      <w:pPr>
        <w:pStyle w:val="berschrift1"/>
        <w:tabs>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s>
        <w:spacing w:line="264" w:lineRule="auto"/>
        <w:rPr>
          <w:sz w:val="22"/>
        </w:rPr>
      </w:pPr>
      <w:r w:rsidRPr="00A5100B">
        <w:rPr>
          <w:color w:val="000000"/>
          <w:sz w:val="22"/>
        </w:rPr>
        <w:t xml:space="preserve">Kronen </w:t>
      </w:r>
      <w:r w:rsidR="002B1CFB">
        <w:rPr>
          <w:color w:val="000000"/>
          <w:sz w:val="22"/>
        </w:rPr>
        <w:t>***</w:t>
      </w:r>
      <w:r w:rsidRPr="00A5100B">
        <w:rPr>
          <w:sz w:val="22"/>
        </w:rPr>
        <w:t xml:space="preserve"> GmbH mit dem Sitz in </w:t>
      </w:r>
      <w:r w:rsidR="00667325" w:rsidRPr="00A5100B">
        <w:rPr>
          <w:sz w:val="22"/>
        </w:rPr>
        <w:t>***</w:t>
      </w:r>
      <w:r w:rsidR="00DC4FB5" w:rsidRPr="00A5100B">
        <w:rPr>
          <w:sz w:val="22"/>
        </w:rPr>
        <w:t xml:space="preserve"> </w:t>
      </w:r>
    </w:p>
    <w:p w14:paraId="5EA6B451" w14:textId="77777777" w:rsidR="001435FD" w:rsidRPr="00A5100B" w:rsidRDefault="001435FD" w:rsidP="003D1B3D">
      <w:pPr>
        <w:spacing w:line="264" w:lineRule="auto"/>
        <w:rPr>
          <w:szCs w:val="26"/>
        </w:rPr>
      </w:pPr>
      <w:r w:rsidRPr="00A5100B">
        <w:rPr>
          <w:szCs w:val="26"/>
        </w:rPr>
        <w:t>______________________________________________________________</w:t>
      </w:r>
      <w:r w:rsidR="00A5100B">
        <w:rPr>
          <w:szCs w:val="26"/>
        </w:rPr>
        <w:t>____________</w:t>
      </w:r>
    </w:p>
    <w:p w14:paraId="3C607DE3" w14:textId="77777777" w:rsidR="001435FD" w:rsidRDefault="001435FD" w:rsidP="003D1B3D">
      <w:pPr>
        <w:tabs>
          <w:tab w:val="left" w:pos="720"/>
        </w:tabs>
        <w:spacing w:line="264" w:lineRule="auto"/>
        <w:jc w:val="both"/>
        <w:rPr>
          <w:rFonts w:cs="Arial"/>
          <w:sz w:val="20"/>
          <w:szCs w:val="20"/>
        </w:rPr>
      </w:pPr>
    </w:p>
    <w:p w14:paraId="5CCA4DF9" w14:textId="77777777" w:rsidR="003D1B3D" w:rsidRPr="001435FD" w:rsidRDefault="003D1B3D" w:rsidP="003D1B3D">
      <w:pPr>
        <w:tabs>
          <w:tab w:val="left" w:pos="720"/>
        </w:tabs>
        <w:spacing w:line="264" w:lineRule="auto"/>
        <w:jc w:val="both"/>
        <w:rPr>
          <w:rFonts w:cs="Arial"/>
          <w:sz w:val="20"/>
          <w:szCs w:val="20"/>
        </w:rPr>
      </w:pPr>
    </w:p>
    <w:p w14:paraId="581E217F" w14:textId="77777777" w:rsidR="001435FD" w:rsidRDefault="001435FD" w:rsidP="003D1B3D">
      <w:pPr>
        <w:spacing w:line="264" w:lineRule="auto"/>
        <w:jc w:val="both"/>
      </w:pPr>
      <w:r>
        <w:rPr>
          <w:rFonts w:cs="Arial"/>
          <w:szCs w:val="26"/>
        </w:rPr>
        <w:t>Ich, der unterzeichnende Geschäftsführer, melde zu der im Betreff genannten Gesellschaft</w:t>
      </w:r>
      <w:r w:rsidR="002D5C8C">
        <w:rPr>
          <w:rFonts w:cs="Arial"/>
          <w:szCs w:val="26"/>
        </w:rPr>
        <w:t xml:space="preserve"> </w:t>
      </w:r>
      <w:r>
        <w:rPr>
          <w:rFonts w:cs="Arial"/>
          <w:szCs w:val="26"/>
        </w:rPr>
        <w:t>zur Eintragung ins Handelsregister an:</w:t>
      </w:r>
    </w:p>
    <w:p w14:paraId="16F7EF63" w14:textId="77777777" w:rsidR="001435FD" w:rsidRPr="001435FD" w:rsidRDefault="001435FD" w:rsidP="003D1B3D">
      <w:pPr>
        <w:tabs>
          <w:tab w:val="left" w:pos="566"/>
        </w:tabs>
        <w:spacing w:line="264" w:lineRule="auto"/>
        <w:jc w:val="both"/>
        <w:rPr>
          <w:rFonts w:cs="Arial"/>
          <w:sz w:val="20"/>
          <w:szCs w:val="20"/>
        </w:rPr>
      </w:pPr>
    </w:p>
    <w:p w14:paraId="40A7722C" w14:textId="77777777" w:rsidR="001435FD" w:rsidRDefault="001435FD" w:rsidP="003D1B3D">
      <w:pPr>
        <w:tabs>
          <w:tab w:val="left" w:pos="566"/>
        </w:tabs>
        <w:spacing w:line="264" w:lineRule="auto"/>
        <w:jc w:val="both"/>
        <w:rPr>
          <w:rFonts w:cs="Arial"/>
          <w:szCs w:val="26"/>
        </w:rPr>
      </w:pPr>
      <w:r>
        <w:rPr>
          <w:rFonts w:cs="Arial"/>
          <w:szCs w:val="26"/>
        </w:rPr>
        <w:t>1.</w:t>
      </w:r>
      <w:r>
        <w:rPr>
          <w:rFonts w:cs="Arial"/>
          <w:szCs w:val="26"/>
        </w:rPr>
        <w:tab/>
        <w:t>Die Firma der Gesellschaft wurde geändert und lautet künftig:</w:t>
      </w:r>
    </w:p>
    <w:p w14:paraId="72D3C737" w14:textId="77777777" w:rsidR="003D1B3D" w:rsidRDefault="003D1B3D" w:rsidP="003D1B3D">
      <w:pPr>
        <w:tabs>
          <w:tab w:val="left" w:pos="566"/>
        </w:tabs>
        <w:spacing w:line="264" w:lineRule="auto"/>
        <w:jc w:val="both"/>
        <w:rPr>
          <w:rFonts w:cs="Arial"/>
          <w:szCs w:val="26"/>
        </w:rPr>
      </w:pPr>
    </w:p>
    <w:p w14:paraId="418E82E4" w14:textId="77777777" w:rsidR="001435FD" w:rsidRDefault="001435FD" w:rsidP="003D1B3D">
      <w:pPr>
        <w:tabs>
          <w:tab w:val="left" w:pos="566"/>
        </w:tabs>
        <w:spacing w:line="264" w:lineRule="auto"/>
        <w:jc w:val="center"/>
        <w:rPr>
          <w:rFonts w:cs="Arial"/>
          <w:szCs w:val="26"/>
        </w:rPr>
      </w:pPr>
      <w:r>
        <w:rPr>
          <w:rFonts w:cs="Arial"/>
          <w:szCs w:val="26"/>
        </w:rPr>
        <w:t>„*** GmbH“</w:t>
      </w:r>
    </w:p>
    <w:p w14:paraId="13402CB0" w14:textId="77777777" w:rsidR="003D1B3D" w:rsidRDefault="003D1B3D" w:rsidP="003D1B3D">
      <w:pPr>
        <w:tabs>
          <w:tab w:val="left" w:pos="566"/>
        </w:tabs>
        <w:spacing w:line="264" w:lineRule="auto"/>
        <w:jc w:val="center"/>
        <w:rPr>
          <w:rFonts w:cs="Arial"/>
          <w:szCs w:val="26"/>
        </w:rPr>
      </w:pPr>
    </w:p>
    <w:p w14:paraId="1FFF16D5" w14:textId="2CAF5F49" w:rsidR="004E5E6C" w:rsidRDefault="004E5E6C" w:rsidP="006A7033">
      <w:pPr>
        <w:tabs>
          <w:tab w:val="left" w:pos="566"/>
        </w:tabs>
        <w:spacing w:line="264" w:lineRule="auto"/>
        <w:ind w:left="567" w:hanging="567"/>
        <w:jc w:val="both"/>
        <w:rPr>
          <w:rFonts w:cs="Arial"/>
          <w:szCs w:val="26"/>
        </w:rPr>
      </w:pPr>
      <w:r>
        <w:rPr>
          <w:rFonts w:cs="Arial"/>
          <w:szCs w:val="26"/>
        </w:rPr>
        <w:tab/>
      </w:r>
      <w:r w:rsidRPr="004E5E6C">
        <w:rPr>
          <w:rFonts w:cs="Arial"/>
          <w:szCs w:val="26"/>
        </w:rPr>
        <w:t>***(</w:t>
      </w:r>
      <w:r w:rsidRPr="004E5E6C">
        <w:rPr>
          <w:rFonts w:cs="Arial"/>
          <w:i/>
          <w:szCs w:val="26"/>
        </w:rPr>
        <w:t xml:space="preserve">Bitte Hinweis in </w:t>
      </w:r>
      <w:r w:rsidR="00656DD4">
        <w:rPr>
          <w:rFonts w:cs="Arial"/>
          <w:i/>
          <w:szCs w:val="26"/>
        </w:rPr>
        <w:t>III</w:t>
      </w:r>
      <w:r w:rsidRPr="004E5E6C">
        <w:rPr>
          <w:rFonts w:cs="Arial"/>
          <w:i/>
          <w:szCs w:val="26"/>
        </w:rPr>
        <w:t>.2. des Anschreibens beachten</w:t>
      </w:r>
      <w:r w:rsidRPr="004E5E6C">
        <w:rPr>
          <w:rFonts w:cs="Arial"/>
          <w:szCs w:val="26"/>
        </w:rPr>
        <w:t>)</w:t>
      </w:r>
      <w:r>
        <w:rPr>
          <w:rFonts w:cs="Arial"/>
          <w:szCs w:val="26"/>
        </w:rPr>
        <w:t xml:space="preserve"> Der Sitz der Gesellschaft wurde nach *** verlegt.</w:t>
      </w:r>
    </w:p>
    <w:p w14:paraId="181BBA61" w14:textId="77777777" w:rsidR="003D1B3D" w:rsidRDefault="003D1B3D" w:rsidP="003D1B3D">
      <w:pPr>
        <w:tabs>
          <w:tab w:val="left" w:pos="566"/>
        </w:tabs>
        <w:spacing w:line="264" w:lineRule="auto"/>
        <w:jc w:val="both"/>
        <w:rPr>
          <w:rFonts w:cs="Arial"/>
          <w:szCs w:val="26"/>
        </w:rPr>
      </w:pPr>
    </w:p>
    <w:p w14:paraId="7AC9DC46" w14:textId="77777777" w:rsidR="001435FD" w:rsidRDefault="001435FD" w:rsidP="003D1B3D">
      <w:pPr>
        <w:tabs>
          <w:tab w:val="left" w:pos="566"/>
        </w:tabs>
        <w:spacing w:line="264" w:lineRule="auto"/>
        <w:jc w:val="both"/>
        <w:rPr>
          <w:rFonts w:cs="Arial"/>
          <w:szCs w:val="26"/>
        </w:rPr>
      </w:pPr>
      <w:r>
        <w:rPr>
          <w:rFonts w:cs="Arial"/>
          <w:szCs w:val="26"/>
        </w:rPr>
        <w:tab/>
        <w:t xml:space="preserve">§ 1 (Firma </w:t>
      </w:r>
      <w:r w:rsidR="00E55C95">
        <w:rPr>
          <w:rFonts w:cs="Arial"/>
          <w:szCs w:val="26"/>
        </w:rPr>
        <w:t>***</w:t>
      </w:r>
      <w:r>
        <w:rPr>
          <w:rFonts w:cs="Arial"/>
          <w:szCs w:val="26"/>
        </w:rPr>
        <w:t>und Sitz) der Satzung wurde entsprechend geändert.</w:t>
      </w:r>
    </w:p>
    <w:p w14:paraId="2D145CBF" w14:textId="77777777" w:rsidR="001435FD" w:rsidRPr="001435FD" w:rsidRDefault="001435FD" w:rsidP="003D1B3D">
      <w:pPr>
        <w:tabs>
          <w:tab w:val="left" w:pos="566"/>
        </w:tabs>
        <w:spacing w:line="264" w:lineRule="auto"/>
        <w:jc w:val="both"/>
        <w:rPr>
          <w:rFonts w:cs="Arial"/>
          <w:sz w:val="20"/>
          <w:szCs w:val="20"/>
        </w:rPr>
      </w:pPr>
    </w:p>
    <w:p w14:paraId="0136D3D9" w14:textId="77777777" w:rsidR="001435FD" w:rsidRDefault="001435FD" w:rsidP="003D1B3D">
      <w:pPr>
        <w:tabs>
          <w:tab w:val="left" w:pos="566"/>
        </w:tabs>
        <w:spacing w:line="264" w:lineRule="auto"/>
        <w:ind w:left="566" w:hanging="566"/>
        <w:jc w:val="both"/>
        <w:rPr>
          <w:rFonts w:cs="Arial"/>
          <w:szCs w:val="26"/>
        </w:rPr>
      </w:pPr>
      <w:r>
        <w:rPr>
          <w:rFonts w:cs="Arial"/>
          <w:szCs w:val="26"/>
        </w:rPr>
        <w:t>2.</w:t>
      </w:r>
      <w:r>
        <w:rPr>
          <w:rFonts w:cs="Arial"/>
          <w:szCs w:val="26"/>
        </w:rPr>
        <w:tab/>
        <w:t>Der Unternehmensgegenstand wurde geändert. § 2 (Gegenstand des Unternehmens) der Satzung wurde entsprechend geändert.</w:t>
      </w:r>
      <w:r w:rsidR="002D5C8C">
        <w:rPr>
          <w:rFonts w:cs="Arial"/>
          <w:szCs w:val="26"/>
        </w:rPr>
        <w:t xml:space="preserve"> </w:t>
      </w:r>
    </w:p>
    <w:p w14:paraId="2F69D1BF" w14:textId="77777777" w:rsidR="002D5C8C" w:rsidRDefault="002D5C8C" w:rsidP="003D1B3D">
      <w:pPr>
        <w:tabs>
          <w:tab w:val="left" w:pos="566"/>
        </w:tabs>
        <w:spacing w:line="264" w:lineRule="auto"/>
        <w:ind w:left="566" w:hanging="566"/>
        <w:jc w:val="both"/>
        <w:rPr>
          <w:rFonts w:cs="Arial"/>
          <w:szCs w:val="26"/>
        </w:rPr>
      </w:pPr>
    </w:p>
    <w:p w14:paraId="09A062C9" w14:textId="77777777" w:rsidR="002D5C8C" w:rsidRDefault="002D5C8C" w:rsidP="003D1B3D">
      <w:pPr>
        <w:tabs>
          <w:tab w:val="left" w:pos="566"/>
        </w:tabs>
        <w:spacing w:line="264" w:lineRule="auto"/>
        <w:ind w:left="566" w:hanging="566"/>
        <w:jc w:val="both"/>
        <w:rPr>
          <w:rFonts w:cs="Arial"/>
          <w:szCs w:val="26"/>
        </w:rPr>
      </w:pPr>
      <w:r>
        <w:rPr>
          <w:rFonts w:cs="Arial"/>
          <w:szCs w:val="26"/>
        </w:rPr>
        <w:t>3.</w:t>
      </w:r>
      <w:r>
        <w:rPr>
          <w:rFonts w:cs="Arial"/>
          <w:szCs w:val="26"/>
        </w:rPr>
        <w:tab/>
        <w:t xml:space="preserve">*** § 5 </w:t>
      </w:r>
      <w:r w:rsidR="00CB5106">
        <w:rPr>
          <w:rFonts w:cs="Arial"/>
          <w:szCs w:val="26"/>
        </w:rPr>
        <w:t>(</w:t>
      </w:r>
      <w:r>
        <w:rPr>
          <w:rFonts w:cs="Arial"/>
          <w:szCs w:val="26"/>
        </w:rPr>
        <w:t xml:space="preserve">ggf. </w:t>
      </w:r>
      <w:r w:rsidR="006B3290">
        <w:rPr>
          <w:rFonts w:cs="Arial"/>
          <w:szCs w:val="26"/>
        </w:rPr>
        <w:t>andere/</w:t>
      </w:r>
      <w:r>
        <w:rPr>
          <w:rFonts w:cs="Arial"/>
          <w:szCs w:val="26"/>
        </w:rPr>
        <w:t>weitere §§) der Satzung wurde(n) geändert</w:t>
      </w:r>
      <w:r w:rsidR="00CB5106">
        <w:rPr>
          <w:rFonts w:cs="Arial"/>
          <w:szCs w:val="26"/>
        </w:rPr>
        <w:t xml:space="preserve">. </w:t>
      </w:r>
      <w:r>
        <w:rPr>
          <w:rFonts w:cs="Arial"/>
          <w:szCs w:val="26"/>
        </w:rPr>
        <w:t xml:space="preserve"> / *** Die Satzung wurde </w:t>
      </w:r>
      <w:r w:rsidR="00CB5106">
        <w:rPr>
          <w:rFonts w:cs="Arial"/>
          <w:szCs w:val="26"/>
        </w:rPr>
        <w:t xml:space="preserve">über die o. g. Änderungen hinaus </w:t>
      </w:r>
      <w:r>
        <w:rPr>
          <w:rFonts w:cs="Arial"/>
          <w:szCs w:val="26"/>
        </w:rPr>
        <w:t xml:space="preserve">vollständig neu gefasst. </w:t>
      </w:r>
    </w:p>
    <w:p w14:paraId="68FA6231" w14:textId="77777777" w:rsidR="001435FD" w:rsidRPr="001435FD" w:rsidRDefault="001435FD" w:rsidP="003D1B3D">
      <w:pPr>
        <w:tabs>
          <w:tab w:val="left" w:pos="566"/>
        </w:tabs>
        <w:spacing w:line="264" w:lineRule="auto"/>
        <w:jc w:val="both"/>
        <w:rPr>
          <w:rFonts w:cs="Arial"/>
          <w:sz w:val="20"/>
          <w:szCs w:val="20"/>
        </w:rPr>
      </w:pPr>
    </w:p>
    <w:p w14:paraId="6895D797" w14:textId="77777777" w:rsidR="001435FD" w:rsidRDefault="002D5C8C" w:rsidP="003D1B3D">
      <w:pPr>
        <w:tabs>
          <w:tab w:val="left" w:pos="566"/>
        </w:tabs>
        <w:spacing w:line="264" w:lineRule="auto"/>
        <w:jc w:val="both"/>
        <w:rPr>
          <w:rFonts w:cs="Arial"/>
          <w:szCs w:val="26"/>
        </w:rPr>
      </w:pPr>
      <w:r>
        <w:rPr>
          <w:rFonts w:cs="Arial"/>
          <w:szCs w:val="26"/>
        </w:rPr>
        <w:t>4</w:t>
      </w:r>
      <w:r w:rsidR="001435FD">
        <w:rPr>
          <w:rFonts w:cs="Arial"/>
          <w:szCs w:val="26"/>
        </w:rPr>
        <w:t>.</w:t>
      </w:r>
      <w:r w:rsidR="001435FD">
        <w:rPr>
          <w:rFonts w:cs="Arial"/>
          <w:szCs w:val="26"/>
        </w:rPr>
        <w:tab/>
        <w:t xml:space="preserve">*** Frau Kerstin Zander/ Frau </w:t>
      </w:r>
      <w:r w:rsidR="00C3724C">
        <w:rPr>
          <w:rFonts w:cs="Arial"/>
          <w:szCs w:val="26"/>
        </w:rPr>
        <w:t>Anke Harsch</w:t>
      </w:r>
      <w:r w:rsidR="001435FD">
        <w:rPr>
          <w:rFonts w:cs="Arial"/>
          <w:szCs w:val="26"/>
        </w:rPr>
        <w:t xml:space="preserve"> ist nicht mehr Geschäftsführerin.</w:t>
      </w:r>
    </w:p>
    <w:p w14:paraId="577C9FA9" w14:textId="77777777" w:rsidR="001435FD" w:rsidRPr="001435FD" w:rsidRDefault="001435FD" w:rsidP="003D1B3D">
      <w:pPr>
        <w:tabs>
          <w:tab w:val="left" w:pos="566"/>
        </w:tabs>
        <w:spacing w:line="264" w:lineRule="auto"/>
        <w:jc w:val="both"/>
        <w:rPr>
          <w:rFonts w:cs="Arial"/>
          <w:sz w:val="20"/>
          <w:szCs w:val="20"/>
        </w:rPr>
      </w:pPr>
    </w:p>
    <w:p w14:paraId="6305EE22" w14:textId="77777777" w:rsidR="001435FD" w:rsidRDefault="002D5C8C" w:rsidP="003D1B3D">
      <w:pPr>
        <w:tabs>
          <w:tab w:val="left" w:pos="566"/>
        </w:tabs>
        <w:spacing w:line="264" w:lineRule="auto"/>
        <w:jc w:val="both"/>
        <w:rPr>
          <w:rFonts w:cs="Arial"/>
          <w:szCs w:val="26"/>
        </w:rPr>
      </w:pPr>
      <w:r>
        <w:rPr>
          <w:rFonts w:cs="Arial"/>
          <w:szCs w:val="26"/>
        </w:rPr>
        <w:t>5</w:t>
      </w:r>
      <w:r w:rsidR="001435FD">
        <w:rPr>
          <w:rFonts w:cs="Arial"/>
          <w:szCs w:val="26"/>
        </w:rPr>
        <w:t>.</w:t>
      </w:r>
      <w:r w:rsidR="001435FD">
        <w:rPr>
          <w:rFonts w:cs="Arial"/>
          <w:szCs w:val="26"/>
        </w:rPr>
        <w:tab/>
        <w:t>Frau/ Herr *** wurde zum neuen Geschäftsführer bestellt.</w:t>
      </w:r>
    </w:p>
    <w:p w14:paraId="758D8316" w14:textId="77777777" w:rsidR="003D1B3D" w:rsidRDefault="003D1B3D" w:rsidP="003D1B3D">
      <w:pPr>
        <w:tabs>
          <w:tab w:val="left" w:pos="566"/>
        </w:tabs>
        <w:spacing w:line="264" w:lineRule="auto"/>
        <w:jc w:val="both"/>
        <w:rPr>
          <w:rFonts w:cs="Arial"/>
          <w:szCs w:val="26"/>
        </w:rPr>
      </w:pPr>
    </w:p>
    <w:p w14:paraId="50EAE30B" w14:textId="77777777" w:rsidR="001435FD" w:rsidRDefault="001435FD" w:rsidP="003D1B3D">
      <w:pPr>
        <w:tabs>
          <w:tab w:val="left" w:pos="566"/>
        </w:tabs>
        <w:spacing w:line="264" w:lineRule="auto"/>
        <w:jc w:val="both"/>
        <w:rPr>
          <w:rFonts w:cs="Arial"/>
          <w:szCs w:val="26"/>
        </w:rPr>
      </w:pPr>
      <w:r>
        <w:rPr>
          <w:rFonts w:cs="Arial"/>
          <w:szCs w:val="26"/>
        </w:rPr>
        <w:tab/>
        <w:t xml:space="preserve">Die </w:t>
      </w:r>
      <w:r>
        <w:rPr>
          <w:rFonts w:cs="Arial"/>
          <w:b/>
          <w:bCs/>
          <w:szCs w:val="26"/>
        </w:rPr>
        <w:t>konkrete Vertretungsmacht</w:t>
      </w:r>
      <w:r>
        <w:rPr>
          <w:rFonts w:cs="Arial"/>
          <w:szCs w:val="26"/>
        </w:rPr>
        <w:t xml:space="preserve"> des neuen Geschäftsführers lautet wie folgt:</w:t>
      </w:r>
    </w:p>
    <w:p w14:paraId="5E15072B" w14:textId="77777777" w:rsidR="003D1B3D" w:rsidRDefault="003D1B3D" w:rsidP="003D1B3D">
      <w:pPr>
        <w:tabs>
          <w:tab w:val="left" w:pos="566"/>
        </w:tabs>
        <w:spacing w:line="264" w:lineRule="auto"/>
        <w:ind w:left="566"/>
        <w:jc w:val="both"/>
        <w:rPr>
          <w:rFonts w:cs="Arial"/>
          <w:szCs w:val="26"/>
        </w:rPr>
      </w:pPr>
    </w:p>
    <w:p w14:paraId="67C0E538" w14:textId="77777777" w:rsidR="001435FD" w:rsidRDefault="001435FD" w:rsidP="003D1B3D">
      <w:pPr>
        <w:tabs>
          <w:tab w:val="left" w:pos="566"/>
        </w:tabs>
        <w:spacing w:line="264" w:lineRule="auto"/>
        <w:ind w:left="566"/>
        <w:jc w:val="both"/>
        <w:rPr>
          <w:rFonts w:cs="Arial"/>
          <w:szCs w:val="26"/>
        </w:rPr>
      </w:pPr>
      <w:r>
        <w:rPr>
          <w:rFonts w:cs="Arial"/>
          <w:szCs w:val="26"/>
        </w:rPr>
        <w:t>Frau/ Herr *** ist stets zur Einzelvertretung befugt, auch wenn mehrere Geschäftsführer bestellt sind. Von den Beschränkungen des § 181 BGB wurde Befreiung erteilt, so dass der Geschäftsführer berechtigt ist, im Namen der Gesellschaft Rechtsgeschäfte mit sich selbst im eigenen Namen oder als Vertreter eines Dritten vorzunehmen.</w:t>
      </w:r>
    </w:p>
    <w:p w14:paraId="6E26850F" w14:textId="77777777" w:rsidR="001435FD" w:rsidRPr="001435FD" w:rsidRDefault="001435FD" w:rsidP="003D1B3D">
      <w:pPr>
        <w:tabs>
          <w:tab w:val="left" w:pos="566"/>
        </w:tabs>
        <w:spacing w:line="264" w:lineRule="auto"/>
        <w:jc w:val="both"/>
        <w:rPr>
          <w:sz w:val="20"/>
          <w:szCs w:val="20"/>
        </w:rPr>
      </w:pPr>
      <w:r>
        <w:rPr>
          <w:rFonts w:cs="Arial"/>
          <w:szCs w:val="26"/>
        </w:rPr>
        <w:tab/>
      </w:r>
    </w:p>
    <w:p w14:paraId="56CB89FB" w14:textId="77777777" w:rsidR="001435FD" w:rsidRDefault="002D5C8C" w:rsidP="003D1B3D">
      <w:pPr>
        <w:tabs>
          <w:tab w:val="left" w:pos="566"/>
        </w:tabs>
        <w:spacing w:line="264" w:lineRule="auto"/>
        <w:ind w:left="540" w:hanging="540"/>
        <w:jc w:val="both"/>
        <w:rPr>
          <w:rFonts w:cs="Arial"/>
        </w:rPr>
      </w:pPr>
      <w:r>
        <w:rPr>
          <w:rFonts w:cs="Arial"/>
        </w:rPr>
        <w:t>6</w:t>
      </w:r>
      <w:r w:rsidR="001435FD">
        <w:rPr>
          <w:rFonts w:cs="Arial"/>
        </w:rPr>
        <w:t>.</w:t>
      </w:r>
      <w:r w:rsidR="001435FD">
        <w:rPr>
          <w:rFonts w:cs="Arial"/>
        </w:rPr>
        <w:tab/>
        <w:t>Der neue Geschäftsführer erklärt:</w:t>
      </w:r>
    </w:p>
    <w:p w14:paraId="59795400" w14:textId="77777777" w:rsidR="00E23953" w:rsidRDefault="00E23953" w:rsidP="003D1B3D">
      <w:pPr>
        <w:tabs>
          <w:tab w:val="left" w:pos="566"/>
        </w:tabs>
        <w:spacing w:line="264" w:lineRule="auto"/>
        <w:ind w:left="540" w:hanging="540"/>
        <w:jc w:val="both"/>
        <w:rPr>
          <w:rFonts w:cs="Arial"/>
        </w:rPr>
      </w:pPr>
    </w:p>
    <w:p w14:paraId="1E985A78" w14:textId="56A4502B" w:rsidR="001435FD" w:rsidRDefault="001435FD" w:rsidP="003D1B3D">
      <w:pPr>
        <w:tabs>
          <w:tab w:val="left" w:pos="566"/>
        </w:tabs>
        <w:spacing w:line="264" w:lineRule="auto"/>
        <w:ind w:left="540" w:hanging="540"/>
        <w:jc w:val="both"/>
        <w:rPr>
          <w:rFonts w:cs="Arial"/>
        </w:rPr>
      </w:pPr>
      <w:r>
        <w:rPr>
          <w:rFonts w:cs="Arial"/>
        </w:rPr>
        <w:tab/>
        <w:t xml:space="preserve">Ich versichere, dass keine Umstände vorliegen, aufgrund derer ich nach § 6 Abs. 2 </w:t>
      </w:r>
      <w:r w:rsidR="00297B13">
        <w:rPr>
          <w:rFonts w:cs="Arial"/>
        </w:rPr>
        <w:t>Sätze 2 bis 4</w:t>
      </w:r>
      <w:r>
        <w:rPr>
          <w:rFonts w:cs="Arial"/>
        </w:rPr>
        <w:t xml:space="preserve"> GmbHG vom Amt eines Geschäftsführers ausgeschlossen </w:t>
      </w:r>
      <w:r w:rsidR="00773623">
        <w:rPr>
          <w:rFonts w:cs="Arial"/>
        </w:rPr>
        <w:t>bin</w:t>
      </w:r>
      <w:r>
        <w:rPr>
          <w:rFonts w:cs="Arial"/>
        </w:rPr>
        <w:t>:</w:t>
      </w:r>
    </w:p>
    <w:p w14:paraId="55D37899" w14:textId="77777777" w:rsidR="00643331" w:rsidRDefault="00643331" w:rsidP="003D1B3D">
      <w:pPr>
        <w:tabs>
          <w:tab w:val="left" w:pos="566"/>
        </w:tabs>
        <w:spacing w:line="264" w:lineRule="auto"/>
        <w:ind w:left="540" w:hanging="540"/>
        <w:jc w:val="both"/>
        <w:rPr>
          <w:rFonts w:cs="Arial"/>
        </w:rPr>
      </w:pPr>
    </w:p>
    <w:p w14:paraId="45E8C602" w14:textId="20FA5745" w:rsidR="00297B13" w:rsidRDefault="00297B13" w:rsidP="00297B13">
      <w:pPr>
        <w:numPr>
          <w:ilvl w:val="0"/>
          <w:numId w:val="5"/>
        </w:numPr>
        <w:tabs>
          <w:tab w:val="clear" w:pos="1800"/>
          <w:tab w:val="left" w:pos="540"/>
          <w:tab w:val="num" w:pos="1080"/>
        </w:tabs>
        <w:spacing w:line="264" w:lineRule="auto"/>
        <w:ind w:left="1080" w:hanging="540"/>
        <w:jc w:val="both"/>
        <w:rPr>
          <w:rFonts w:cs="Arial"/>
        </w:rPr>
      </w:pPr>
      <w:r>
        <w:rPr>
          <w:rFonts w:cs="Arial"/>
        </w:rPr>
        <w:t>Bei der Besorgung meiner Vermögensangelegenheiten unterliege ich weder ganz noch teilweise einem Einwilligungsvorbehalt nach § 1825 BGB (rechtliche Betre</w:t>
      </w:r>
      <w:r w:rsidR="00750EAC">
        <w:rPr>
          <w:rFonts w:cs="Arial"/>
        </w:rPr>
        <w:t>u</w:t>
      </w:r>
      <w:r>
        <w:rPr>
          <w:rFonts w:cs="Arial"/>
        </w:rPr>
        <w:t>ung).</w:t>
      </w:r>
    </w:p>
    <w:p w14:paraId="0E0113F8" w14:textId="77777777" w:rsidR="00297B13" w:rsidRDefault="00297B13" w:rsidP="00297B13">
      <w:pPr>
        <w:tabs>
          <w:tab w:val="left" w:pos="540"/>
        </w:tabs>
        <w:spacing w:line="264" w:lineRule="auto"/>
        <w:ind w:left="1080"/>
        <w:jc w:val="both"/>
        <w:rPr>
          <w:rFonts w:cs="Arial"/>
        </w:rPr>
      </w:pPr>
    </w:p>
    <w:p w14:paraId="2CC6589B" w14:textId="1ED20545" w:rsidR="001435FD" w:rsidRDefault="001435FD" w:rsidP="00643331">
      <w:pPr>
        <w:numPr>
          <w:ilvl w:val="0"/>
          <w:numId w:val="5"/>
        </w:numPr>
        <w:tabs>
          <w:tab w:val="clear" w:pos="1800"/>
          <w:tab w:val="left" w:pos="540"/>
          <w:tab w:val="num" w:pos="1080"/>
        </w:tabs>
        <w:spacing w:line="264" w:lineRule="auto"/>
        <w:ind w:left="1080" w:hanging="540"/>
        <w:jc w:val="both"/>
        <w:rPr>
          <w:rFonts w:cs="Arial"/>
        </w:rPr>
      </w:pPr>
      <w:r>
        <w:rPr>
          <w:rFonts w:cs="Arial"/>
        </w:rPr>
        <w:lastRenderedPageBreak/>
        <w:t>Mir wurde weder durch gerichtliches Urteil noch durch vollziehbare Entscheidung einer Verwaltungsbehörde die Ausübung eines</w:t>
      </w:r>
      <w:r w:rsidR="00B86A80">
        <w:rPr>
          <w:rFonts w:cs="Arial"/>
        </w:rPr>
        <w:t xml:space="preserve"> ganz oder teilweise mit dem Unternehmensgegenstand der Gesellschaft übereinstimmenden</w:t>
      </w:r>
      <w:r>
        <w:rPr>
          <w:rFonts w:cs="Arial"/>
        </w:rPr>
        <w:t xml:space="preserve"> Berufes, Berufszweiges, Gewerbes oder Gewerbezweiges untersagt.</w:t>
      </w:r>
      <w:r w:rsidR="00643331">
        <w:rPr>
          <w:rFonts w:cs="Arial"/>
        </w:rPr>
        <w:t xml:space="preserve"> Ich unterliege auch nicht </w:t>
      </w:r>
      <w:r w:rsidR="00643331" w:rsidRPr="00643331">
        <w:rPr>
          <w:rFonts w:cs="Arial"/>
        </w:rPr>
        <w:t>einem vergleichbaren Verbot</w:t>
      </w:r>
      <w:r w:rsidR="00643331">
        <w:rPr>
          <w:rFonts w:cs="Arial"/>
        </w:rPr>
        <w:t xml:space="preserve"> </w:t>
      </w:r>
      <w:r w:rsidR="00643331" w:rsidRPr="00643331">
        <w:rPr>
          <w:rFonts w:cs="Arial"/>
        </w:rPr>
        <w:t>in einem anderen Mitgliedstaat der Europäischen Union oder einem anderen Vertragsstaat des Abkommens über den Europäischen Wirtschaftsraum</w:t>
      </w:r>
      <w:r w:rsidR="00643331">
        <w:rPr>
          <w:rFonts w:cs="Arial"/>
        </w:rPr>
        <w:t>.</w:t>
      </w:r>
    </w:p>
    <w:p w14:paraId="59A3E311" w14:textId="0D14DB76" w:rsidR="002357D0" w:rsidRDefault="002357D0" w:rsidP="002357D0">
      <w:pPr>
        <w:tabs>
          <w:tab w:val="left" w:pos="540"/>
        </w:tabs>
        <w:spacing w:line="264" w:lineRule="auto"/>
        <w:ind w:left="1077"/>
        <w:jc w:val="both"/>
        <w:rPr>
          <w:rFonts w:cs="Arial"/>
        </w:rPr>
      </w:pPr>
    </w:p>
    <w:p w14:paraId="0FD1B4D9" w14:textId="72772E9E" w:rsidR="008F0CD3" w:rsidRDefault="008F0CD3" w:rsidP="008F0CD3">
      <w:pPr>
        <w:numPr>
          <w:ilvl w:val="0"/>
          <w:numId w:val="5"/>
        </w:numPr>
        <w:tabs>
          <w:tab w:val="clear" w:pos="1800"/>
          <w:tab w:val="left" w:pos="540"/>
          <w:tab w:val="num" w:pos="1080"/>
        </w:tabs>
        <w:spacing w:line="264" w:lineRule="auto"/>
        <w:ind w:left="1080" w:hanging="540"/>
        <w:jc w:val="both"/>
        <w:rPr>
          <w:rFonts w:cs="Arial"/>
        </w:rPr>
      </w:pPr>
      <w:r>
        <w:rPr>
          <w:rFonts w:cs="Arial"/>
        </w:rPr>
        <w:t xml:space="preserve">Ich bin </w:t>
      </w:r>
      <w:r w:rsidR="004D3730">
        <w:rPr>
          <w:rFonts w:cs="Arial"/>
        </w:rPr>
        <w:t>weder im In- noch im Ausland – dort wegen</w:t>
      </w:r>
      <w:r w:rsidR="00275DD6">
        <w:rPr>
          <w:rFonts w:cs="Arial"/>
        </w:rPr>
        <w:t xml:space="preserve"> solcher Taten, die</w:t>
      </w:r>
      <w:r w:rsidR="004D3730">
        <w:rPr>
          <w:rFonts w:cs="Arial"/>
        </w:rPr>
        <w:t xml:space="preserve"> mit den im Folgenden genannten </w:t>
      </w:r>
      <w:r w:rsidR="00275DD6">
        <w:rPr>
          <w:rFonts w:cs="Arial"/>
        </w:rPr>
        <w:t>vergleichbar sind –</w:t>
      </w:r>
      <w:r>
        <w:rPr>
          <w:rFonts w:cs="Arial"/>
        </w:rPr>
        <w:t xml:space="preserve"> wegen einer oder mehrerer vorsätzlich begangener Straftaten</w:t>
      </w:r>
    </w:p>
    <w:p w14:paraId="2367326C" w14:textId="01803119" w:rsidR="008F0CD3" w:rsidRDefault="00BD45DA" w:rsidP="00BD45DA">
      <w:pPr>
        <w:tabs>
          <w:tab w:val="left" w:pos="540"/>
        </w:tabs>
        <w:spacing w:before="60" w:after="60" w:line="264" w:lineRule="auto"/>
        <w:ind w:left="1219" w:hanging="142"/>
        <w:jc w:val="both"/>
        <w:rPr>
          <w:rFonts w:cs="Arial"/>
        </w:rPr>
      </w:pPr>
      <w:r>
        <w:rPr>
          <w:rFonts w:cs="Arial"/>
        </w:rPr>
        <w:t>-</w:t>
      </w:r>
      <w:r>
        <w:rPr>
          <w:rFonts w:cs="Arial"/>
        </w:rPr>
        <w:tab/>
      </w:r>
      <w:r w:rsidR="008F0CD3">
        <w:rPr>
          <w:rFonts w:cs="Arial"/>
        </w:rPr>
        <w:t>des Unterlassens der Stellung des Antrags auf Eröffnung des Insolvenzverfahrens (Insolvenzverschleppung),</w:t>
      </w:r>
    </w:p>
    <w:p w14:paraId="07F0622F" w14:textId="073D0E91" w:rsidR="008F0CD3" w:rsidRDefault="00BD45DA" w:rsidP="00BD45DA">
      <w:pPr>
        <w:tabs>
          <w:tab w:val="left" w:pos="540"/>
        </w:tabs>
        <w:spacing w:before="60" w:after="60" w:line="264" w:lineRule="auto"/>
        <w:ind w:left="1219" w:hanging="142"/>
        <w:jc w:val="both"/>
        <w:rPr>
          <w:rFonts w:cs="Arial"/>
        </w:rPr>
      </w:pPr>
      <w:r>
        <w:rPr>
          <w:rFonts w:cs="Arial"/>
        </w:rPr>
        <w:t>-</w:t>
      </w:r>
      <w:r>
        <w:rPr>
          <w:rFonts w:cs="Arial"/>
        </w:rPr>
        <w:tab/>
      </w:r>
      <w:r w:rsidR="008F0CD3">
        <w:rPr>
          <w:rFonts w:cs="Arial"/>
        </w:rPr>
        <w:t>nach den §§ 283 bis 283d StGB (Insolvenzstraftaten),</w:t>
      </w:r>
    </w:p>
    <w:p w14:paraId="4CD2667B" w14:textId="521991DB" w:rsidR="008F0CD3" w:rsidRDefault="00BD45DA" w:rsidP="00BD45DA">
      <w:pPr>
        <w:tabs>
          <w:tab w:val="left" w:pos="540"/>
        </w:tabs>
        <w:spacing w:before="60" w:after="60" w:line="264" w:lineRule="auto"/>
        <w:ind w:left="1219" w:hanging="142"/>
        <w:jc w:val="both"/>
        <w:rPr>
          <w:rFonts w:cs="Arial"/>
        </w:rPr>
      </w:pPr>
      <w:r>
        <w:rPr>
          <w:rFonts w:cs="Arial"/>
        </w:rPr>
        <w:t>-</w:t>
      </w:r>
      <w:r>
        <w:rPr>
          <w:rFonts w:cs="Arial"/>
        </w:rPr>
        <w:tab/>
      </w:r>
      <w:r w:rsidR="008F0CD3">
        <w:rPr>
          <w:rFonts w:cs="Arial"/>
        </w:rPr>
        <w:t>der falschen Angaben nach § 82 GmbHG oder § 399 AktG,</w:t>
      </w:r>
    </w:p>
    <w:p w14:paraId="706F0C00" w14:textId="5F554D52" w:rsidR="008F0CD3" w:rsidRDefault="00BD45DA" w:rsidP="00BD45DA">
      <w:pPr>
        <w:tabs>
          <w:tab w:val="left" w:pos="540"/>
        </w:tabs>
        <w:spacing w:before="60" w:after="60" w:line="264" w:lineRule="auto"/>
        <w:ind w:left="1219" w:hanging="142"/>
        <w:jc w:val="both"/>
        <w:rPr>
          <w:rFonts w:cs="Arial"/>
        </w:rPr>
      </w:pPr>
      <w:r>
        <w:rPr>
          <w:rFonts w:cs="Arial"/>
        </w:rPr>
        <w:t>-</w:t>
      </w:r>
      <w:r>
        <w:rPr>
          <w:rFonts w:cs="Arial"/>
        </w:rPr>
        <w:tab/>
      </w:r>
      <w:r w:rsidR="008F0CD3">
        <w:rPr>
          <w:rFonts w:cs="Arial"/>
        </w:rPr>
        <w:t>der unrichtigen Darstellung nach § 400 AktG, § 331 HGB, § 346 UmwG oder § 17 PublG oder</w:t>
      </w:r>
    </w:p>
    <w:p w14:paraId="4B92E24D" w14:textId="632F88AF" w:rsidR="008F0CD3" w:rsidRDefault="00BD45DA" w:rsidP="00BD45DA">
      <w:pPr>
        <w:tabs>
          <w:tab w:val="left" w:pos="540"/>
        </w:tabs>
        <w:spacing w:before="60" w:after="60" w:line="264" w:lineRule="auto"/>
        <w:ind w:left="1219" w:hanging="142"/>
        <w:jc w:val="both"/>
        <w:rPr>
          <w:rFonts w:cs="Arial"/>
        </w:rPr>
      </w:pPr>
      <w:r>
        <w:rPr>
          <w:rFonts w:cs="Arial"/>
        </w:rPr>
        <w:t>-</w:t>
      </w:r>
      <w:r>
        <w:rPr>
          <w:rFonts w:cs="Arial"/>
        </w:rPr>
        <w:tab/>
      </w:r>
      <w:r w:rsidR="008F0CD3">
        <w:rPr>
          <w:rFonts w:cs="Arial"/>
        </w:rPr>
        <w:t>nach den §§ 263 bis 264a oder 265b bis 266a StGB</w:t>
      </w:r>
      <w:r w:rsidR="00FA4AFB">
        <w:rPr>
          <w:rFonts w:cs="Arial"/>
        </w:rPr>
        <w:t xml:space="preserve"> (u.a. Betrug und Untreue)</w:t>
      </w:r>
      <w:r>
        <w:rPr>
          <w:rFonts w:cs="Arial"/>
        </w:rPr>
        <w:t xml:space="preserve"> zu einer Freiheitsstrafe von mindestens einem Jahr</w:t>
      </w:r>
    </w:p>
    <w:p w14:paraId="510FAB20" w14:textId="70888FE9" w:rsidR="008F0CD3" w:rsidRDefault="008F0CD3" w:rsidP="008F0CD3">
      <w:pPr>
        <w:tabs>
          <w:tab w:val="left" w:pos="540"/>
        </w:tabs>
        <w:spacing w:line="264" w:lineRule="auto"/>
        <w:ind w:left="1080"/>
        <w:jc w:val="both"/>
        <w:rPr>
          <w:rFonts w:cs="Arial"/>
        </w:rPr>
      </w:pPr>
      <w:r>
        <w:rPr>
          <w:rFonts w:cs="Arial"/>
        </w:rPr>
        <w:t>verurteilt worden.</w:t>
      </w:r>
      <w:r w:rsidR="004704B7">
        <w:rPr>
          <w:rFonts w:cs="Arial"/>
        </w:rPr>
        <w:t xml:space="preserve"> </w:t>
      </w:r>
      <w:r w:rsidR="001F74C1">
        <w:rPr>
          <w:rFonts w:cs="Arial"/>
        </w:rPr>
        <w:t xml:space="preserve">Nicht Gegenstand dieser Erklärung sind </w:t>
      </w:r>
      <w:r w:rsidR="004704B7">
        <w:rPr>
          <w:rFonts w:cs="Arial"/>
        </w:rPr>
        <w:t xml:space="preserve">Verurteilungen, </w:t>
      </w:r>
      <w:r w:rsidR="003975FA">
        <w:rPr>
          <w:rFonts w:cs="Arial"/>
        </w:rPr>
        <w:t>die</w:t>
      </w:r>
      <w:r w:rsidR="004704B7">
        <w:rPr>
          <w:rFonts w:cs="Arial"/>
        </w:rPr>
        <w:t xml:space="preserve"> </w:t>
      </w:r>
      <w:r w:rsidR="001F74C1">
        <w:rPr>
          <w:rFonts w:cs="Arial"/>
        </w:rPr>
        <w:t>– unter Rausrechnung der Zeit</w:t>
      </w:r>
      <w:r w:rsidR="00E83F7C">
        <w:rPr>
          <w:rFonts w:cs="Arial"/>
        </w:rPr>
        <w:t xml:space="preserve"> einer</w:t>
      </w:r>
      <w:r w:rsidR="001F74C1">
        <w:rPr>
          <w:rFonts w:cs="Arial"/>
        </w:rPr>
        <w:t xml:space="preserve"> auf behördliche Anordnung </w:t>
      </w:r>
      <w:r w:rsidR="00E83F7C">
        <w:rPr>
          <w:rFonts w:cs="Arial"/>
        </w:rPr>
        <w:t xml:space="preserve">erfolgten Verwahrung </w:t>
      </w:r>
      <w:r w:rsidR="001F74C1">
        <w:rPr>
          <w:rFonts w:cs="Arial"/>
        </w:rPr>
        <w:t>in einer Anstalt</w:t>
      </w:r>
      <w:r w:rsidR="00E83F7C">
        <w:rPr>
          <w:rFonts w:cs="Arial"/>
        </w:rPr>
        <w:t xml:space="preserve"> –</w:t>
      </w:r>
      <w:r w:rsidR="001F74C1">
        <w:rPr>
          <w:rFonts w:cs="Arial"/>
        </w:rPr>
        <w:t xml:space="preserve"> </w:t>
      </w:r>
      <w:r w:rsidR="00C327F8">
        <w:rPr>
          <w:rFonts w:cs="Arial"/>
        </w:rPr>
        <w:t>seit</w:t>
      </w:r>
      <w:r w:rsidR="003975FA">
        <w:rPr>
          <w:rFonts w:cs="Arial"/>
        </w:rPr>
        <w:t xml:space="preserve"> über fü</w:t>
      </w:r>
      <w:r w:rsidR="00C327F8">
        <w:rPr>
          <w:rFonts w:cs="Arial"/>
        </w:rPr>
        <w:t>nf Jahren rechtskräftig</w:t>
      </w:r>
      <w:r w:rsidR="003975FA">
        <w:rPr>
          <w:rFonts w:cs="Arial"/>
        </w:rPr>
        <w:t xml:space="preserve"> sind</w:t>
      </w:r>
      <w:r w:rsidR="001F74C1">
        <w:rPr>
          <w:rFonts w:cs="Arial"/>
        </w:rPr>
        <w:t>.</w:t>
      </w:r>
    </w:p>
    <w:p w14:paraId="1115DD44" w14:textId="32AB2A1A" w:rsidR="003D1B3D" w:rsidRDefault="003D1B3D" w:rsidP="003D1B3D">
      <w:pPr>
        <w:pStyle w:val="Textkrper"/>
        <w:tabs>
          <w:tab w:val="clear" w:pos="324"/>
          <w:tab w:val="left" w:pos="540"/>
        </w:tabs>
        <w:spacing w:line="264" w:lineRule="auto"/>
        <w:ind w:left="540"/>
        <w:rPr>
          <w:rFonts w:cs="Arial"/>
        </w:rPr>
      </w:pPr>
    </w:p>
    <w:p w14:paraId="0ED637BF" w14:textId="77777777" w:rsidR="001435FD" w:rsidRDefault="001435FD" w:rsidP="003D1B3D">
      <w:pPr>
        <w:pStyle w:val="Textkrper"/>
        <w:tabs>
          <w:tab w:val="clear" w:pos="324"/>
          <w:tab w:val="left" w:pos="540"/>
        </w:tabs>
        <w:spacing w:line="264" w:lineRule="auto"/>
        <w:ind w:left="540"/>
        <w:rPr>
          <w:rFonts w:cs="Arial"/>
        </w:rPr>
      </w:pPr>
      <w:r>
        <w:rPr>
          <w:rFonts w:cs="Arial"/>
        </w:rPr>
        <w:t>Die beglaubigende Notarin</w:t>
      </w:r>
      <w:r w:rsidR="003D1B3D">
        <w:rPr>
          <w:rFonts w:cs="Arial"/>
        </w:rPr>
        <w:t xml:space="preserve"> </w:t>
      </w:r>
      <w:r>
        <w:rPr>
          <w:rFonts w:cs="Arial"/>
        </w:rPr>
        <w:t xml:space="preserve">/ Der beglaubigende Notar hat mich über meine dem Registergericht gegenüber unbeschränkte Auskunftspflicht belehrt: Etwaige Verurteilungen aufgrund vorgenannter Strafvorschriften sind unabhängig davon anzugeben, ob eine solche Verurteilung in einem Führungszeugnis aufzunehmen wäre oder nicht. </w:t>
      </w:r>
    </w:p>
    <w:p w14:paraId="4B255D26" w14:textId="77777777" w:rsidR="001435FD" w:rsidRPr="001435FD" w:rsidRDefault="001435FD" w:rsidP="003D1B3D">
      <w:pPr>
        <w:pStyle w:val="Textkrper"/>
        <w:spacing w:line="264" w:lineRule="auto"/>
        <w:ind w:left="540"/>
        <w:rPr>
          <w:sz w:val="20"/>
          <w:szCs w:val="20"/>
        </w:rPr>
      </w:pPr>
    </w:p>
    <w:p w14:paraId="73734E92" w14:textId="77777777" w:rsidR="001435FD" w:rsidRDefault="002D5C8C" w:rsidP="003D1B3D">
      <w:pPr>
        <w:tabs>
          <w:tab w:val="left" w:pos="566"/>
        </w:tabs>
        <w:spacing w:line="264" w:lineRule="auto"/>
        <w:ind w:left="540" w:hanging="540"/>
        <w:jc w:val="both"/>
        <w:rPr>
          <w:rFonts w:cs="Arial"/>
        </w:rPr>
      </w:pPr>
      <w:r>
        <w:rPr>
          <w:rFonts w:cs="Arial"/>
        </w:rPr>
        <w:t>7</w:t>
      </w:r>
      <w:r w:rsidR="001435FD">
        <w:rPr>
          <w:rFonts w:cs="Arial"/>
        </w:rPr>
        <w:t>.</w:t>
      </w:r>
      <w:r w:rsidR="001435FD">
        <w:rPr>
          <w:rFonts w:cs="Arial"/>
        </w:rPr>
        <w:tab/>
        <w:t xml:space="preserve">Hiermit wird offengelegt, dass es sich um eine </w:t>
      </w:r>
      <w:r w:rsidR="001435FD">
        <w:rPr>
          <w:rFonts w:cs="Arial"/>
          <w:b/>
          <w:bCs/>
        </w:rPr>
        <w:t>wirtschaftliche Neugründung</w:t>
      </w:r>
      <w:r w:rsidR="001435FD">
        <w:rPr>
          <w:rFonts w:cs="Arial"/>
        </w:rPr>
        <w:t xml:space="preserve"> einer Vorratsgesellschaft handelt. </w:t>
      </w:r>
    </w:p>
    <w:p w14:paraId="299A3A17" w14:textId="77777777" w:rsidR="001435FD" w:rsidRPr="001435FD" w:rsidRDefault="001435FD" w:rsidP="003D1B3D">
      <w:pPr>
        <w:tabs>
          <w:tab w:val="left" w:pos="566"/>
        </w:tabs>
        <w:spacing w:line="264" w:lineRule="auto"/>
        <w:ind w:left="540" w:hanging="540"/>
        <w:jc w:val="both"/>
        <w:rPr>
          <w:rFonts w:cs="Arial"/>
          <w:sz w:val="20"/>
          <w:szCs w:val="20"/>
        </w:rPr>
      </w:pPr>
    </w:p>
    <w:p w14:paraId="266B4A45" w14:textId="66838890" w:rsidR="001435FD" w:rsidRDefault="002D5C8C" w:rsidP="0003096B">
      <w:pPr>
        <w:tabs>
          <w:tab w:val="left" w:pos="566"/>
        </w:tabs>
        <w:spacing w:line="264" w:lineRule="auto"/>
        <w:ind w:left="540" w:hanging="540"/>
        <w:jc w:val="both"/>
        <w:rPr>
          <w:rFonts w:cs="Arial"/>
        </w:rPr>
      </w:pPr>
      <w:r>
        <w:rPr>
          <w:rFonts w:cs="Arial"/>
        </w:rPr>
        <w:t>8</w:t>
      </w:r>
      <w:r w:rsidR="001435FD">
        <w:rPr>
          <w:rFonts w:cs="Arial"/>
        </w:rPr>
        <w:t>.</w:t>
      </w:r>
      <w:r w:rsidR="001435FD">
        <w:rPr>
          <w:rFonts w:cs="Arial"/>
        </w:rPr>
        <w:tab/>
        <w:t>Es wird versichert, dass die Stammeinlage in Höhe von €</w:t>
      </w:r>
      <w:r w:rsidR="00DD7AC5">
        <w:rPr>
          <w:rFonts w:cs="Arial"/>
        </w:rPr>
        <w:t> </w:t>
      </w:r>
      <w:r w:rsidR="001435FD">
        <w:rPr>
          <w:rFonts w:cs="Arial"/>
        </w:rPr>
        <w:t>25.000,00 in voller Höhe durch Überweisung auf das Geschäftskonto der Gesellschaft eingezahlt ist und sich endgültig zur freien Verfügung des Geschäftsführers der Gesellschaft befindet. Das eingezahlte Kapital ist nicht durch Verbindlichkeiten vorbelastet, mit Ausnahme der durch die Gesellschaft übernommenen Gründungskosten in Höhe von bis zu € 1</w:t>
      </w:r>
      <w:r w:rsidR="000D5C62">
        <w:rPr>
          <w:rFonts w:cs="Arial"/>
        </w:rPr>
        <w:t>.</w:t>
      </w:r>
      <w:r w:rsidR="001435FD">
        <w:rPr>
          <w:rFonts w:cs="Arial"/>
        </w:rPr>
        <w:t>500,</w:t>
      </w:r>
      <w:r w:rsidR="00DD7AC5">
        <w:rPr>
          <w:rFonts w:cs="Arial"/>
        </w:rPr>
        <w:t>00</w:t>
      </w:r>
      <w:r w:rsidR="001435FD">
        <w:rPr>
          <w:rFonts w:cs="Arial"/>
        </w:rPr>
        <w:t>.</w:t>
      </w:r>
    </w:p>
    <w:p w14:paraId="7961A289" w14:textId="77777777" w:rsidR="001435FD" w:rsidRPr="001435FD" w:rsidRDefault="001435FD" w:rsidP="003D1B3D">
      <w:pPr>
        <w:tabs>
          <w:tab w:val="left" w:pos="566"/>
        </w:tabs>
        <w:spacing w:line="264" w:lineRule="auto"/>
        <w:jc w:val="both"/>
        <w:rPr>
          <w:sz w:val="20"/>
          <w:szCs w:val="20"/>
        </w:rPr>
      </w:pPr>
    </w:p>
    <w:p w14:paraId="31A5675E" w14:textId="77777777" w:rsidR="001435FD" w:rsidRDefault="002D5C8C" w:rsidP="003D1B3D">
      <w:pPr>
        <w:tabs>
          <w:tab w:val="left" w:pos="566"/>
        </w:tabs>
        <w:spacing w:line="264" w:lineRule="auto"/>
        <w:ind w:left="566" w:hanging="566"/>
        <w:jc w:val="both"/>
        <w:rPr>
          <w:rFonts w:cs="Arial"/>
        </w:rPr>
      </w:pPr>
      <w:r>
        <w:rPr>
          <w:rFonts w:cs="Arial"/>
        </w:rPr>
        <w:t>9</w:t>
      </w:r>
      <w:r w:rsidR="001435FD">
        <w:rPr>
          <w:rFonts w:cs="Arial"/>
        </w:rPr>
        <w:t>.</w:t>
      </w:r>
      <w:r w:rsidR="001435FD">
        <w:rPr>
          <w:rFonts w:cs="Arial"/>
        </w:rPr>
        <w:tab/>
        <w:t>Die Geschäftsräume der Gesellschaft befinden sich in ***; dies ist auch die inländische Geschäftsanschrift i. S. v. § 10 Abs. 1 Satz 1 GmbHG.</w:t>
      </w:r>
    </w:p>
    <w:p w14:paraId="317B55E5" w14:textId="77777777" w:rsidR="001435FD" w:rsidRPr="001435FD" w:rsidRDefault="001435FD" w:rsidP="003D1B3D">
      <w:pPr>
        <w:tabs>
          <w:tab w:val="left" w:pos="-284"/>
          <w:tab w:val="left" w:pos="324"/>
        </w:tabs>
        <w:spacing w:line="264" w:lineRule="auto"/>
        <w:jc w:val="both"/>
        <w:rPr>
          <w:rFonts w:cs="Arial"/>
          <w:sz w:val="20"/>
          <w:szCs w:val="20"/>
        </w:rPr>
      </w:pPr>
    </w:p>
    <w:p w14:paraId="639AF660" w14:textId="77777777" w:rsidR="00BC1D2E" w:rsidRDefault="002D5C8C" w:rsidP="003D1B3D">
      <w:pPr>
        <w:tabs>
          <w:tab w:val="left" w:pos="-284"/>
          <w:tab w:val="left" w:pos="324"/>
        </w:tabs>
        <w:spacing w:line="264" w:lineRule="auto"/>
        <w:ind w:left="566" w:hanging="566"/>
        <w:jc w:val="both"/>
        <w:rPr>
          <w:rStyle w:val="normaltextrun"/>
        </w:rPr>
      </w:pPr>
      <w:r>
        <w:rPr>
          <w:rFonts w:cs="Arial"/>
        </w:rPr>
        <w:t>10</w:t>
      </w:r>
      <w:r w:rsidR="001435FD">
        <w:rPr>
          <w:rFonts w:cs="Arial"/>
        </w:rPr>
        <w:t>.</w:t>
      </w:r>
      <w:r w:rsidR="001435FD">
        <w:rPr>
          <w:rFonts w:cs="Arial"/>
        </w:rPr>
        <w:tab/>
      </w:r>
      <w:r w:rsidR="001435FD">
        <w:rPr>
          <w:rFonts w:cs="Arial"/>
        </w:rPr>
        <w:tab/>
      </w:r>
      <w:r w:rsidR="00BC1D2E">
        <w:rPr>
          <w:rFonts w:cs="Arial"/>
          <w:szCs w:val="26"/>
        </w:rPr>
        <w:t xml:space="preserve">Der beglaubigende Notar, sein Vertreter oder Amtsnachfolger werden </w:t>
      </w:r>
      <w:r w:rsidR="00BC1D2E">
        <w:rPr>
          <w:rStyle w:val="normaltextrun"/>
        </w:rPr>
        <w:t>bevollmächtigt, sämtliche zum Vollzug dieser Handelsregisteranmeldung etwa noch erforderlichen und/oder zweckmäßigen Erklärungen abzugeben, wobei Erforderlichkeit und/oder Zweckmäßigkeit dem Handelsregister gegenüber nicht nachgewiesen werden müssen. Er ist auch berechtigt, die Anträge aus dieser Handelsregisteranmeldung getrennt, eingeschränkt und in beliebiger Reihenfolge zu stellen, zu ergänzen und sie in gleicher Weise zurückzunehmen.</w:t>
      </w:r>
    </w:p>
    <w:p w14:paraId="4AEAA5F4" w14:textId="77777777" w:rsidR="001435FD" w:rsidRDefault="001435FD" w:rsidP="003D1B3D">
      <w:pPr>
        <w:tabs>
          <w:tab w:val="left" w:pos="-284"/>
          <w:tab w:val="left" w:pos="324"/>
        </w:tabs>
        <w:spacing w:line="264" w:lineRule="auto"/>
        <w:jc w:val="both"/>
        <w:rPr>
          <w:rFonts w:cs="Arial"/>
        </w:rPr>
      </w:pPr>
    </w:p>
    <w:p w14:paraId="26ED5CC1" w14:textId="77777777" w:rsidR="001435FD" w:rsidRDefault="001435FD" w:rsidP="003D1B3D">
      <w:pPr>
        <w:tabs>
          <w:tab w:val="left" w:pos="-284"/>
          <w:tab w:val="left" w:pos="324"/>
        </w:tabs>
        <w:spacing w:line="264" w:lineRule="auto"/>
        <w:jc w:val="both"/>
      </w:pPr>
      <w:r>
        <w:rPr>
          <w:rFonts w:cs="Arial"/>
        </w:rPr>
        <w:t xml:space="preserve">***, den </w:t>
      </w:r>
    </w:p>
    <w:sectPr w:rsidR="001435FD" w:rsidSect="003D1B3D">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1C20" w14:textId="77777777" w:rsidR="00FA4AFB" w:rsidRDefault="00FA4AFB" w:rsidP="003D1B3D">
      <w:r>
        <w:separator/>
      </w:r>
    </w:p>
  </w:endnote>
  <w:endnote w:type="continuationSeparator" w:id="0">
    <w:p w14:paraId="60D1EF1E" w14:textId="77777777" w:rsidR="00FA4AFB" w:rsidRDefault="00FA4AFB" w:rsidP="003D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93F11" w14:textId="77777777" w:rsidR="00FA4AFB" w:rsidRDefault="00FA4AFB" w:rsidP="003D1B3D">
      <w:r>
        <w:separator/>
      </w:r>
    </w:p>
  </w:footnote>
  <w:footnote w:type="continuationSeparator" w:id="0">
    <w:p w14:paraId="446FCDED" w14:textId="77777777" w:rsidR="00FA4AFB" w:rsidRDefault="00FA4AFB" w:rsidP="003D1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786639"/>
      <w:docPartObj>
        <w:docPartGallery w:val="Page Numbers (Top of Page)"/>
        <w:docPartUnique/>
      </w:docPartObj>
    </w:sdtPr>
    <w:sdtEndPr/>
    <w:sdtContent>
      <w:p w14:paraId="56E1E26D" w14:textId="62F04BA1" w:rsidR="00FA4AFB" w:rsidRDefault="00FA4AFB">
        <w:pPr>
          <w:pStyle w:val="Kopfzeile"/>
          <w:jc w:val="center"/>
        </w:pPr>
        <w:r>
          <w:fldChar w:fldCharType="begin"/>
        </w:r>
        <w:r>
          <w:instrText>PAGE   \* MERGEFORMAT</w:instrText>
        </w:r>
        <w:r>
          <w:fldChar w:fldCharType="separate"/>
        </w:r>
        <w:r w:rsidR="0085699E">
          <w:rPr>
            <w:noProof/>
          </w:rPr>
          <w:t>2</w:t>
        </w:r>
        <w:r>
          <w:fldChar w:fldCharType="end"/>
        </w:r>
      </w:p>
    </w:sdtContent>
  </w:sdt>
  <w:p w14:paraId="32B85294" w14:textId="77777777" w:rsidR="00FA4AFB" w:rsidRDefault="00FA4A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6E7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2C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C5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828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1ABB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E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FA8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C632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66E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E1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Letter"/>
      <w:lvlText w:val="%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decimal"/>
      <w:pStyle w:val="Level5"/>
      <w:lvlText w:val="%5."/>
      <w:lvlJc w:val="left"/>
      <w:pPr>
        <w:tabs>
          <w:tab w:val="num" w:pos="566"/>
        </w:tabs>
        <w:ind w:left="566" w:hanging="566"/>
      </w:pPr>
      <w:rPr>
        <w:rFonts w:ascii="Times New Roman" w:hAnsi="Times New Roman"/>
        <w:sz w:val="26"/>
        <w:szCs w:val="26"/>
      </w:rPr>
    </w:lvl>
    <w:lvl w:ilvl="5">
      <w:start w:val="1"/>
      <w:numFmt w:val="decimal"/>
      <w:lvlText w:val="%6"/>
      <w:lvlJc w:val="left"/>
    </w:lvl>
    <w:lvl w:ilvl="6">
      <w:start w:val="1"/>
      <w:numFmt w:val="upperLetter"/>
      <w:lvlText w:val="%7"/>
      <w:lvlJc w:val="left"/>
    </w:lvl>
    <w:lvl w:ilvl="7">
      <w:start w:val="1"/>
      <w:numFmt w:val="lowerLetter"/>
      <w:pStyle w:val="Level8"/>
      <w:lvlText w:val="%8)"/>
      <w:lvlJc w:val="left"/>
      <w:pPr>
        <w:tabs>
          <w:tab w:val="num" w:pos="1189"/>
        </w:tabs>
        <w:ind w:left="1189" w:hanging="623"/>
      </w:pPr>
    </w:lvl>
    <w:lvl w:ilvl="8">
      <w:numFmt w:val="decimal"/>
      <w:lvlText w:val=""/>
      <w:lvlJc w:val="left"/>
    </w:lvl>
  </w:abstractNum>
  <w:abstractNum w:abstractNumId="11" w15:restartNumberingAfterBreak="0">
    <w:nsid w:val="0C98548F"/>
    <w:multiLevelType w:val="hybridMultilevel"/>
    <w:tmpl w:val="63807C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A1BDC"/>
    <w:multiLevelType w:val="hybridMultilevel"/>
    <w:tmpl w:val="DA4C345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8D045F4"/>
    <w:multiLevelType w:val="hybridMultilevel"/>
    <w:tmpl w:val="BECC4EE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pStyle w:val="Level8"/>
        <w:lvlText w:val="%8)"/>
        <w:lvlJc w:val="left"/>
      </w:lvl>
    </w:lvlOverride>
  </w:num>
  <w:num w:numId="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database"/>
    <w:connectString w:val="TABLE Vorratsgesellschaften ab 1221"/>
    <w:query w:val="SELECT * FROM [Vorratsgesellschaften ab 1221]"/>
    <w:odso/>
  </w:mailMerge>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FD"/>
    <w:rsid w:val="0001170A"/>
    <w:rsid w:val="0003096B"/>
    <w:rsid w:val="00057153"/>
    <w:rsid w:val="000D5C62"/>
    <w:rsid w:val="001435FD"/>
    <w:rsid w:val="001F74C1"/>
    <w:rsid w:val="0023550F"/>
    <w:rsid w:val="002357D0"/>
    <w:rsid w:val="002621ED"/>
    <w:rsid w:val="00275DD6"/>
    <w:rsid w:val="00290AE3"/>
    <w:rsid w:val="00297B13"/>
    <w:rsid w:val="002B1CFB"/>
    <w:rsid w:val="002D5C8C"/>
    <w:rsid w:val="002F061D"/>
    <w:rsid w:val="002F62DE"/>
    <w:rsid w:val="00352058"/>
    <w:rsid w:val="003975FA"/>
    <w:rsid w:val="003B4C5F"/>
    <w:rsid w:val="003C5DD8"/>
    <w:rsid w:val="003D1B3D"/>
    <w:rsid w:val="0044715C"/>
    <w:rsid w:val="004516BB"/>
    <w:rsid w:val="004704B7"/>
    <w:rsid w:val="004827A2"/>
    <w:rsid w:val="00487E54"/>
    <w:rsid w:val="004D3730"/>
    <w:rsid w:val="004D4D00"/>
    <w:rsid w:val="004E5E6C"/>
    <w:rsid w:val="004F2CAC"/>
    <w:rsid w:val="005F7F01"/>
    <w:rsid w:val="00643331"/>
    <w:rsid w:val="00656DD4"/>
    <w:rsid w:val="00667325"/>
    <w:rsid w:val="006A7033"/>
    <w:rsid w:val="006B3290"/>
    <w:rsid w:val="006E2A96"/>
    <w:rsid w:val="00750EAC"/>
    <w:rsid w:val="00773623"/>
    <w:rsid w:val="007A3AF4"/>
    <w:rsid w:val="0085699E"/>
    <w:rsid w:val="008B5C42"/>
    <w:rsid w:val="008F0CD3"/>
    <w:rsid w:val="009712FE"/>
    <w:rsid w:val="00A5100B"/>
    <w:rsid w:val="00A72949"/>
    <w:rsid w:val="00A73A49"/>
    <w:rsid w:val="00A757B9"/>
    <w:rsid w:val="00AB4580"/>
    <w:rsid w:val="00AC3FF9"/>
    <w:rsid w:val="00AD7BCC"/>
    <w:rsid w:val="00B843FA"/>
    <w:rsid w:val="00B86A80"/>
    <w:rsid w:val="00BB10FE"/>
    <w:rsid w:val="00BB40B4"/>
    <w:rsid w:val="00BC1D2E"/>
    <w:rsid w:val="00BD45DA"/>
    <w:rsid w:val="00C327F8"/>
    <w:rsid w:val="00C34440"/>
    <w:rsid w:val="00C3724C"/>
    <w:rsid w:val="00C5599A"/>
    <w:rsid w:val="00CB5106"/>
    <w:rsid w:val="00CE17C4"/>
    <w:rsid w:val="00DC4FB5"/>
    <w:rsid w:val="00DD7AC5"/>
    <w:rsid w:val="00E23953"/>
    <w:rsid w:val="00E55C95"/>
    <w:rsid w:val="00E65E25"/>
    <w:rsid w:val="00E83178"/>
    <w:rsid w:val="00E83F7C"/>
    <w:rsid w:val="00EB713E"/>
    <w:rsid w:val="00EF1A8F"/>
    <w:rsid w:val="00EF6C0E"/>
    <w:rsid w:val="00F66C6B"/>
    <w:rsid w:val="00FA4AFB"/>
    <w:rsid w:val="00FA5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AF627"/>
  <w15:docId w15:val="{85B7BE0B-9821-4D8F-A6CA-D972C4D1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CD3"/>
    <w:rPr>
      <w:rFonts w:ascii="Arial" w:hAnsi="Arial"/>
      <w:sz w:val="22"/>
      <w:szCs w:val="24"/>
    </w:rPr>
  </w:style>
  <w:style w:type="paragraph" w:styleId="berschrift1">
    <w:name w:val="heading 1"/>
    <w:basedOn w:val="Standard"/>
    <w:next w:val="Standard"/>
    <w:qFormat/>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s>
      <w:outlineLvl w:val="0"/>
    </w:pPr>
    <w:rPr>
      <w:b/>
      <w:bCs/>
      <w:sz w:val="26"/>
      <w:szCs w:val="2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spacing w:before="120" w:line="288" w:lineRule="auto"/>
      <w:outlineLvl w:val="2"/>
    </w:pPr>
    <w:rPr>
      <w:u w:val="single"/>
    </w:rPr>
  </w:style>
  <w:style w:type="paragraph" w:styleId="berschrift9">
    <w:name w:val="heading 9"/>
    <w:basedOn w:val="Standard"/>
    <w:next w:val="Standard"/>
    <w:qFormat/>
    <w:pPr>
      <w:outlineLvl w:val="8"/>
    </w:pPr>
    <w:rPr>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keepNext/>
      <w:keepLines/>
      <w:tabs>
        <w:tab w:val="left" w:pos="426"/>
      </w:tabs>
      <w:ind w:left="357" w:hanging="357"/>
      <w:jc w:val="both"/>
    </w:pPr>
    <w:rPr>
      <w:bCs/>
      <w:sz w:val="20"/>
      <w:szCs w:val="20"/>
    </w:rPr>
  </w:style>
  <w:style w:type="paragraph" w:styleId="Verzeichnis3">
    <w:name w:val="toc 3"/>
    <w:basedOn w:val="Standard"/>
    <w:next w:val="Standard"/>
    <w:autoRedefine/>
    <w:semiHidden/>
    <w:pPr>
      <w:tabs>
        <w:tab w:val="left" w:pos="720"/>
        <w:tab w:val="right" w:leader="dot" w:pos="8448"/>
      </w:tabs>
      <w:spacing w:line="360" w:lineRule="auto"/>
      <w:ind w:left="340"/>
      <w:jc w:val="both"/>
    </w:pPr>
    <w:rPr>
      <w:bCs/>
      <w:sz w:val="20"/>
      <w:szCs w:val="20"/>
    </w:rPr>
  </w:style>
  <w:style w:type="paragraph" w:customStyle="1" w:styleId="Level5">
    <w:name w:val="Level 5"/>
    <w:basedOn w:val="Standard"/>
    <w:pPr>
      <w:widowControl w:val="0"/>
      <w:numPr>
        <w:ilvl w:val="4"/>
        <w:numId w:val="1"/>
      </w:numPr>
      <w:autoSpaceDE w:val="0"/>
      <w:autoSpaceDN w:val="0"/>
      <w:adjustRightInd w:val="0"/>
      <w:ind w:left="566" w:hanging="566"/>
      <w:outlineLvl w:val="4"/>
    </w:pPr>
    <w:rPr>
      <w:rFonts w:ascii="Times New Roman" w:hAnsi="Times New Roman"/>
      <w:sz w:val="20"/>
      <w:lang w:val="en-US"/>
    </w:rPr>
  </w:style>
  <w:style w:type="paragraph" w:customStyle="1" w:styleId="Level8">
    <w:name w:val="Level 8"/>
    <w:basedOn w:val="Standard"/>
    <w:pPr>
      <w:widowControl w:val="0"/>
      <w:numPr>
        <w:ilvl w:val="7"/>
        <w:numId w:val="1"/>
      </w:numPr>
      <w:autoSpaceDE w:val="0"/>
      <w:autoSpaceDN w:val="0"/>
      <w:adjustRightInd w:val="0"/>
      <w:ind w:left="1189" w:hanging="623"/>
      <w:outlineLvl w:val="7"/>
    </w:pPr>
    <w:rPr>
      <w:rFonts w:ascii="Times New Roman" w:hAnsi="Times New Roman"/>
      <w:sz w:val="20"/>
      <w:lang w:val="en-US"/>
    </w:rPr>
  </w:style>
  <w:style w:type="paragraph" w:styleId="Textkrper">
    <w:name w:val="Body Text"/>
    <w:basedOn w:val="Standard"/>
    <w:pPr>
      <w:tabs>
        <w:tab w:val="left" w:pos="-284"/>
        <w:tab w:val="left" w:pos="324"/>
      </w:tabs>
      <w:spacing w:line="360" w:lineRule="auto"/>
      <w:jc w:val="both"/>
    </w:pPr>
  </w:style>
  <w:style w:type="paragraph" w:styleId="Textkrper-Zeileneinzug">
    <w:name w:val="Body Text Indent"/>
    <w:basedOn w:val="Standard"/>
    <w:pPr>
      <w:tabs>
        <w:tab w:val="left" w:pos="566"/>
      </w:tabs>
      <w:spacing w:line="360" w:lineRule="auto"/>
      <w:ind w:left="360"/>
      <w:jc w:val="both"/>
    </w:pPr>
  </w:style>
  <w:style w:type="paragraph" w:styleId="Textkrper-Einzug2">
    <w:name w:val="Body Text Indent 2"/>
    <w:basedOn w:val="Standard"/>
    <w:pPr>
      <w:tabs>
        <w:tab w:val="left" w:pos="566"/>
      </w:tabs>
      <w:spacing w:line="360" w:lineRule="auto"/>
      <w:ind w:left="1418" w:hanging="566"/>
      <w:jc w:val="both"/>
    </w:pPr>
    <w:rPr>
      <w:rFonts w:cs="Arial"/>
      <w:szCs w:val="26"/>
    </w:rPr>
  </w:style>
  <w:style w:type="paragraph" w:styleId="Textkrper-Einzug3">
    <w:name w:val="Body Text Indent 3"/>
    <w:basedOn w:val="Standard"/>
    <w:pPr>
      <w:tabs>
        <w:tab w:val="left" w:pos="566"/>
      </w:tabs>
      <w:spacing w:before="120" w:line="288" w:lineRule="auto"/>
      <w:ind w:left="1132"/>
      <w:jc w:val="both"/>
    </w:pPr>
    <w:rPr>
      <w:rFonts w:cs="Arial"/>
      <w:sz w:val="20"/>
    </w:rPr>
  </w:style>
  <w:style w:type="character" w:customStyle="1" w:styleId="normaltextrun">
    <w:name w:val="normaltextrun"/>
    <w:basedOn w:val="Absatz-Standardschriftart"/>
    <w:rsid w:val="00BC1D2E"/>
  </w:style>
  <w:style w:type="paragraph" w:styleId="Kopfzeile">
    <w:name w:val="header"/>
    <w:basedOn w:val="Standard"/>
    <w:link w:val="KopfzeileZchn"/>
    <w:uiPriority w:val="99"/>
    <w:rsid w:val="003D1B3D"/>
    <w:pPr>
      <w:tabs>
        <w:tab w:val="center" w:pos="4536"/>
        <w:tab w:val="right" w:pos="9072"/>
      </w:tabs>
    </w:pPr>
  </w:style>
  <w:style w:type="character" w:customStyle="1" w:styleId="KopfzeileZchn">
    <w:name w:val="Kopfzeile Zchn"/>
    <w:basedOn w:val="Absatz-Standardschriftart"/>
    <w:link w:val="Kopfzeile"/>
    <w:uiPriority w:val="99"/>
    <w:rsid w:val="003D1B3D"/>
    <w:rPr>
      <w:rFonts w:ascii="Arial" w:hAnsi="Arial"/>
      <w:sz w:val="22"/>
      <w:szCs w:val="24"/>
    </w:rPr>
  </w:style>
  <w:style w:type="paragraph" w:styleId="Fuzeile">
    <w:name w:val="footer"/>
    <w:basedOn w:val="Standard"/>
    <w:link w:val="FuzeileZchn"/>
    <w:rsid w:val="003D1B3D"/>
    <w:pPr>
      <w:tabs>
        <w:tab w:val="center" w:pos="4536"/>
        <w:tab w:val="right" w:pos="9072"/>
      </w:tabs>
    </w:pPr>
  </w:style>
  <w:style w:type="character" w:customStyle="1" w:styleId="FuzeileZchn">
    <w:name w:val="Fußzeile Zchn"/>
    <w:basedOn w:val="Absatz-Standardschriftart"/>
    <w:link w:val="Fuzeile"/>
    <w:rsid w:val="003D1B3D"/>
    <w:rPr>
      <w:rFonts w:ascii="Arial" w:hAnsi="Arial"/>
      <w:sz w:val="22"/>
      <w:szCs w:val="24"/>
    </w:rPr>
  </w:style>
  <w:style w:type="character" w:styleId="Kommentarzeichen">
    <w:name w:val="annotation reference"/>
    <w:basedOn w:val="Absatz-Standardschriftart"/>
    <w:semiHidden/>
    <w:unhideWhenUsed/>
    <w:rsid w:val="00EB713E"/>
    <w:rPr>
      <w:sz w:val="16"/>
      <w:szCs w:val="16"/>
    </w:rPr>
  </w:style>
  <w:style w:type="paragraph" w:styleId="Kommentartext">
    <w:name w:val="annotation text"/>
    <w:basedOn w:val="Standard"/>
    <w:link w:val="KommentartextZchn"/>
    <w:semiHidden/>
    <w:unhideWhenUsed/>
    <w:rsid w:val="00EB713E"/>
    <w:rPr>
      <w:sz w:val="20"/>
      <w:szCs w:val="20"/>
    </w:rPr>
  </w:style>
  <w:style w:type="character" w:customStyle="1" w:styleId="KommentartextZchn">
    <w:name w:val="Kommentartext Zchn"/>
    <w:basedOn w:val="Absatz-Standardschriftart"/>
    <w:link w:val="Kommentartext"/>
    <w:semiHidden/>
    <w:rsid w:val="00EB713E"/>
    <w:rPr>
      <w:rFonts w:ascii="Arial" w:hAnsi="Arial"/>
    </w:rPr>
  </w:style>
  <w:style w:type="paragraph" w:styleId="Kommentarthema">
    <w:name w:val="annotation subject"/>
    <w:basedOn w:val="Kommentartext"/>
    <w:next w:val="Kommentartext"/>
    <w:link w:val="KommentarthemaZchn"/>
    <w:semiHidden/>
    <w:unhideWhenUsed/>
    <w:rsid w:val="00EB713E"/>
    <w:rPr>
      <w:b/>
      <w:bCs/>
    </w:rPr>
  </w:style>
  <w:style w:type="character" w:customStyle="1" w:styleId="KommentarthemaZchn">
    <w:name w:val="Kommentarthema Zchn"/>
    <w:basedOn w:val="KommentartextZchn"/>
    <w:link w:val="Kommentarthema"/>
    <w:semiHidden/>
    <w:rsid w:val="00EB713E"/>
    <w:rPr>
      <w:rFonts w:ascii="Arial" w:hAnsi="Arial"/>
      <w:b/>
      <w:bCs/>
    </w:rPr>
  </w:style>
  <w:style w:type="paragraph" w:styleId="Sprechblasentext">
    <w:name w:val="Balloon Text"/>
    <w:basedOn w:val="Standard"/>
    <w:link w:val="SprechblasentextZchn"/>
    <w:semiHidden/>
    <w:unhideWhenUsed/>
    <w:rsid w:val="00EB713E"/>
    <w:rPr>
      <w:rFonts w:ascii="Segoe UI" w:hAnsi="Segoe UI" w:cs="Segoe UI"/>
      <w:sz w:val="18"/>
      <w:szCs w:val="18"/>
    </w:rPr>
  </w:style>
  <w:style w:type="character" w:customStyle="1" w:styleId="SprechblasentextZchn">
    <w:name w:val="Sprechblasentext Zchn"/>
    <w:basedOn w:val="Absatz-Standardschriftart"/>
    <w:link w:val="Sprechblasentext"/>
    <w:semiHidden/>
    <w:rsid w:val="00EB713E"/>
    <w:rPr>
      <w:rFonts w:ascii="Segoe UI" w:hAnsi="Segoe UI" w:cs="Segoe UI"/>
      <w:sz w:val="18"/>
      <w:szCs w:val="18"/>
    </w:rPr>
  </w:style>
  <w:style w:type="paragraph" w:styleId="Listenabsatz">
    <w:name w:val="List Paragraph"/>
    <w:basedOn w:val="Standard"/>
    <w:uiPriority w:val="34"/>
    <w:qFormat/>
    <w:rsid w:val="008F0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 das</vt:lpstr>
    </vt:vector>
  </TitlesOfParts>
  <Company>Deutscher Notarverein e.V.</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Riemenschneider</dc:creator>
  <cp:lastModifiedBy>MP</cp:lastModifiedBy>
  <cp:revision>10</cp:revision>
  <cp:lastPrinted>2024-01-30T11:40:00Z</cp:lastPrinted>
  <dcterms:created xsi:type="dcterms:W3CDTF">2024-12-20T09:58:00Z</dcterms:created>
  <dcterms:modified xsi:type="dcterms:W3CDTF">2025-01-01T12:40:00Z</dcterms:modified>
</cp:coreProperties>
</file>